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588E" w:rsidRPr="005E54BA" w:rsidRDefault="008D306D" w:rsidP="002B4915">
      <w:pPr>
        <w:jc w:val="right"/>
        <w:rPr>
          <w:color w:val="000000"/>
          <w:sz w:val="28"/>
          <w:szCs w:val="28"/>
        </w:rPr>
      </w:pPr>
      <w:r w:rsidRPr="005E54BA">
        <w:rPr>
          <w:color w:val="000000"/>
          <w:sz w:val="28"/>
          <w:szCs w:val="28"/>
        </w:rPr>
        <w:t>П</w:t>
      </w:r>
      <w:r w:rsidR="00A02A27" w:rsidRPr="005E54BA">
        <w:rPr>
          <w:color w:val="000000"/>
          <w:sz w:val="28"/>
          <w:szCs w:val="28"/>
        </w:rPr>
        <w:t>роект</w:t>
      </w:r>
    </w:p>
    <w:p w:rsidR="00B7588E" w:rsidRPr="005E54BA" w:rsidRDefault="00B7588E" w:rsidP="002B4915">
      <w:pPr>
        <w:ind w:firstLine="851"/>
        <w:jc w:val="right"/>
        <w:rPr>
          <w:color w:val="000000"/>
          <w:sz w:val="28"/>
          <w:szCs w:val="28"/>
        </w:rPr>
      </w:pPr>
    </w:p>
    <w:p w:rsidR="0076504A" w:rsidRPr="005E54BA" w:rsidRDefault="00BB0601" w:rsidP="002B4915">
      <w:pPr>
        <w:spacing w:before="240"/>
        <w:jc w:val="center"/>
        <w:rPr>
          <w:b/>
          <w:sz w:val="28"/>
          <w:szCs w:val="28"/>
        </w:rPr>
      </w:pPr>
      <w:r w:rsidRPr="005E54BA">
        <w:rPr>
          <w:b/>
          <w:sz w:val="28"/>
          <w:szCs w:val="28"/>
        </w:rPr>
        <w:t>СПРАВКА-ОБОСНОВАНИЕ</w:t>
      </w:r>
    </w:p>
    <w:p w:rsidR="00477CE0" w:rsidRPr="005E54BA" w:rsidRDefault="0076504A" w:rsidP="002B4915">
      <w:pPr>
        <w:ind w:firstLine="851"/>
        <w:jc w:val="center"/>
        <w:rPr>
          <w:b/>
          <w:bCs/>
          <w:sz w:val="28"/>
          <w:szCs w:val="28"/>
        </w:rPr>
      </w:pPr>
      <w:r w:rsidRPr="005E54BA">
        <w:rPr>
          <w:b/>
          <w:sz w:val="28"/>
          <w:szCs w:val="28"/>
        </w:rPr>
        <w:t>к проекту постановления Правительства Кыргызской Республики «</w:t>
      </w:r>
      <w:r w:rsidR="00477CE0" w:rsidRPr="005E54BA">
        <w:rPr>
          <w:b/>
          <w:sz w:val="28"/>
          <w:szCs w:val="28"/>
        </w:rPr>
        <w:t xml:space="preserve">О введении временного запрета </w:t>
      </w:r>
      <w:r w:rsidR="00477CE0" w:rsidRPr="005E54BA">
        <w:rPr>
          <w:b/>
          <w:bCs/>
          <w:sz w:val="28"/>
          <w:szCs w:val="28"/>
        </w:rPr>
        <w:t xml:space="preserve">на вывоз известняка-ракушечника необработанного или грубо раздробленного, распиленного или разделенного другим способом на блоки или </w:t>
      </w:r>
    </w:p>
    <w:p w:rsidR="00477CE0" w:rsidRPr="005E54BA" w:rsidRDefault="00477CE0" w:rsidP="002B4915">
      <w:pPr>
        <w:ind w:firstLine="851"/>
        <w:jc w:val="center"/>
        <w:rPr>
          <w:b/>
          <w:sz w:val="28"/>
          <w:szCs w:val="28"/>
        </w:rPr>
      </w:pPr>
      <w:r w:rsidRPr="005E54BA">
        <w:rPr>
          <w:b/>
          <w:bCs/>
          <w:sz w:val="28"/>
          <w:szCs w:val="28"/>
        </w:rPr>
        <w:t xml:space="preserve">плиты прямоугольной, квадратной формы </w:t>
      </w:r>
      <w:r w:rsidRPr="005E54BA">
        <w:rPr>
          <w:b/>
          <w:sz w:val="28"/>
          <w:szCs w:val="28"/>
        </w:rPr>
        <w:t xml:space="preserve">с территории </w:t>
      </w:r>
    </w:p>
    <w:p w:rsidR="0076504A" w:rsidRPr="005E54BA" w:rsidRDefault="00477CE0" w:rsidP="002B4915">
      <w:pPr>
        <w:ind w:firstLine="851"/>
        <w:jc w:val="center"/>
        <w:rPr>
          <w:b/>
          <w:sz w:val="28"/>
          <w:szCs w:val="28"/>
        </w:rPr>
      </w:pPr>
      <w:r w:rsidRPr="005E54BA">
        <w:rPr>
          <w:b/>
          <w:sz w:val="28"/>
          <w:szCs w:val="28"/>
        </w:rPr>
        <w:t>Кыргызской Республики</w:t>
      </w:r>
      <w:r w:rsidR="0076504A" w:rsidRPr="005E54BA">
        <w:rPr>
          <w:b/>
          <w:sz w:val="28"/>
          <w:szCs w:val="28"/>
        </w:rPr>
        <w:t>»</w:t>
      </w:r>
    </w:p>
    <w:p w:rsidR="00813DCE" w:rsidRPr="005E54BA" w:rsidRDefault="00813DCE" w:rsidP="002B4915">
      <w:pPr>
        <w:pStyle w:val="a5"/>
        <w:spacing w:after="0"/>
        <w:ind w:firstLine="709"/>
        <w:jc w:val="both"/>
        <w:rPr>
          <w:b/>
          <w:sz w:val="28"/>
          <w:szCs w:val="28"/>
        </w:rPr>
      </w:pPr>
    </w:p>
    <w:p w:rsidR="00813DCE" w:rsidRPr="003A0F77" w:rsidRDefault="00891DE8" w:rsidP="002B4915">
      <w:pPr>
        <w:pStyle w:val="a5"/>
        <w:spacing w:after="0"/>
        <w:ind w:firstLine="709"/>
        <w:jc w:val="both"/>
        <w:rPr>
          <w:b/>
          <w:sz w:val="28"/>
          <w:szCs w:val="28"/>
        </w:rPr>
      </w:pPr>
      <w:r w:rsidRPr="003A0F77">
        <w:rPr>
          <w:b/>
          <w:sz w:val="28"/>
          <w:szCs w:val="28"/>
        </w:rPr>
        <w:t>1. Цель</w:t>
      </w:r>
    </w:p>
    <w:p w:rsidR="00813DCE" w:rsidRPr="003A0F77" w:rsidRDefault="00B64043" w:rsidP="002B4915">
      <w:pPr>
        <w:pStyle w:val="a5"/>
        <w:spacing w:after="0"/>
        <w:ind w:firstLine="709"/>
        <w:jc w:val="both"/>
        <w:rPr>
          <w:sz w:val="28"/>
          <w:szCs w:val="28"/>
        </w:rPr>
      </w:pPr>
      <w:r w:rsidRPr="003A0F77">
        <w:rPr>
          <w:sz w:val="28"/>
          <w:szCs w:val="28"/>
        </w:rPr>
        <w:t>Целями</w:t>
      </w:r>
      <w:r w:rsidR="00813DCE" w:rsidRPr="003A0F77">
        <w:rPr>
          <w:sz w:val="28"/>
          <w:szCs w:val="28"/>
        </w:rPr>
        <w:t xml:space="preserve"> данного проекта постановления </w:t>
      </w:r>
      <w:r w:rsidRPr="003A0F77">
        <w:rPr>
          <w:sz w:val="28"/>
          <w:szCs w:val="28"/>
        </w:rPr>
        <w:t xml:space="preserve">являются </w:t>
      </w:r>
      <w:r w:rsidR="00133DF6" w:rsidRPr="003A0F77">
        <w:rPr>
          <w:sz w:val="28"/>
          <w:szCs w:val="28"/>
        </w:rPr>
        <w:t>рациональное ис</w:t>
      </w:r>
      <w:r w:rsidRPr="003A0F77">
        <w:rPr>
          <w:sz w:val="28"/>
          <w:szCs w:val="28"/>
        </w:rPr>
        <w:t xml:space="preserve">пользование </w:t>
      </w:r>
      <w:r w:rsidR="00CE03FB" w:rsidRPr="003A0F77">
        <w:rPr>
          <w:sz w:val="28"/>
          <w:szCs w:val="28"/>
        </w:rPr>
        <w:t xml:space="preserve">(невосполнимых) </w:t>
      </w:r>
      <w:r w:rsidRPr="003A0F77">
        <w:rPr>
          <w:sz w:val="28"/>
          <w:szCs w:val="28"/>
        </w:rPr>
        <w:t xml:space="preserve">природных ресурсов </w:t>
      </w:r>
      <w:r w:rsidR="00133DF6" w:rsidRPr="003A0F77">
        <w:rPr>
          <w:sz w:val="28"/>
          <w:szCs w:val="28"/>
          <w:shd w:val="clear" w:color="auto" w:fill="FFFFFF"/>
        </w:rPr>
        <w:t>и</w:t>
      </w:r>
      <w:r w:rsidR="00133DF6" w:rsidRPr="003A0F77">
        <w:rPr>
          <w:sz w:val="28"/>
          <w:szCs w:val="28"/>
        </w:rPr>
        <w:t xml:space="preserve"> недопущение критического недостатка</w:t>
      </w:r>
      <w:r w:rsidRPr="003A0F77">
        <w:rPr>
          <w:sz w:val="28"/>
          <w:szCs w:val="28"/>
        </w:rPr>
        <w:t xml:space="preserve"> сырья</w:t>
      </w:r>
      <w:r w:rsidR="0002455B" w:rsidRPr="003A0F77">
        <w:rPr>
          <w:sz w:val="28"/>
          <w:szCs w:val="28"/>
        </w:rPr>
        <w:t xml:space="preserve"> </w:t>
      </w:r>
      <w:r w:rsidR="003A0F77" w:rsidRPr="003A0F77">
        <w:rPr>
          <w:sz w:val="28"/>
          <w:szCs w:val="28"/>
          <w:shd w:val="clear" w:color="auto" w:fill="FFFFFF"/>
        </w:rPr>
        <w:t>природного камня известняка-ракушечника на </w:t>
      </w:r>
      <w:r w:rsidR="002B4915">
        <w:rPr>
          <w:sz w:val="28"/>
          <w:szCs w:val="28"/>
          <w:shd w:val="clear" w:color="auto" w:fill="FFFFFF"/>
        </w:rPr>
        <w:t xml:space="preserve">уникальном </w:t>
      </w:r>
      <w:r w:rsidR="003A0F77" w:rsidRPr="003A0F77">
        <w:rPr>
          <w:rStyle w:val="af8"/>
          <w:bCs/>
          <w:i w:val="0"/>
          <w:iCs w:val="0"/>
          <w:sz w:val="28"/>
          <w:szCs w:val="28"/>
          <w:shd w:val="clear" w:color="auto" w:fill="FFFFFF"/>
        </w:rPr>
        <w:t>месторождении Сары-Таш</w:t>
      </w:r>
      <w:r w:rsidR="003A0F77">
        <w:rPr>
          <w:rStyle w:val="af8"/>
          <w:bCs/>
          <w:i w:val="0"/>
          <w:iCs w:val="0"/>
          <w:sz w:val="28"/>
          <w:szCs w:val="28"/>
          <w:shd w:val="clear" w:color="auto" w:fill="FFFFFF"/>
        </w:rPr>
        <w:t>.</w:t>
      </w:r>
    </w:p>
    <w:p w:rsidR="008C4D01" w:rsidRPr="003A0F77" w:rsidRDefault="008C4D01" w:rsidP="002B4915">
      <w:pPr>
        <w:pStyle w:val="a5"/>
        <w:spacing w:after="0"/>
        <w:ind w:firstLine="709"/>
        <w:jc w:val="both"/>
        <w:rPr>
          <w:sz w:val="28"/>
          <w:szCs w:val="28"/>
        </w:rPr>
      </w:pPr>
    </w:p>
    <w:p w:rsidR="00E42265" w:rsidRPr="003A0F77" w:rsidRDefault="00E42265" w:rsidP="002B4915">
      <w:pPr>
        <w:pStyle w:val="a5"/>
        <w:spacing w:after="0"/>
        <w:ind w:firstLine="709"/>
        <w:jc w:val="both"/>
        <w:rPr>
          <w:b/>
          <w:sz w:val="28"/>
          <w:szCs w:val="28"/>
        </w:rPr>
      </w:pPr>
      <w:r w:rsidRPr="003A0F77">
        <w:rPr>
          <w:b/>
          <w:sz w:val="28"/>
          <w:szCs w:val="28"/>
        </w:rPr>
        <w:t>2. Описательная часть</w:t>
      </w:r>
    </w:p>
    <w:p w:rsidR="00040479" w:rsidRPr="005E54BA" w:rsidRDefault="00CE03FB" w:rsidP="002B4915">
      <w:pPr>
        <w:pStyle w:val="a5"/>
        <w:spacing w:after="0"/>
        <w:ind w:firstLine="709"/>
        <w:jc w:val="both"/>
        <w:rPr>
          <w:bCs/>
          <w:sz w:val="28"/>
          <w:szCs w:val="28"/>
        </w:rPr>
      </w:pPr>
      <w:r w:rsidRPr="005E54BA">
        <w:rPr>
          <w:sz w:val="28"/>
          <w:szCs w:val="28"/>
        </w:rPr>
        <w:t>По данным Ассоциации «</w:t>
      </w:r>
      <w:proofErr w:type="gramStart"/>
      <w:r w:rsidR="005E54BA">
        <w:rPr>
          <w:sz w:val="28"/>
          <w:szCs w:val="28"/>
        </w:rPr>
        <w:t xml:space="preserve">Сары </w:t>
      </w:r>
      <w:proofErr w:type="spellStart"/>
      <w:r w:rsidRPr="005E54BA">
        <w:rPr>
          <w:sz w:val="28"/>
          <w:szCs w:val="28"/>
        </w:rPr>
        <w:t>Таш</w:t>
      </w:r>
      <w:proofErr w:type="spellEnd"/>
      <w:proofErr w:type="gramEnd"/>
      <w:r w:rsidRPr="005E54BA">
        <w:rPr>
          <w:sz w:val="28"/>
          <w:szCs w:val="28"/>
        </w:rPr>
        <w:t>», м</w:t>
      </w:r>
      <w:r w:rsidR="003A0F77">
        <w:rPr>
          <w:sz w:val="28"/>
          <w:szCs w:val="28"/>
        </w:rPr>
        <w:t>есторождение «Сары-</w:t>
      </w:r>
      <w:r w:rsidRPr="005E54BA">
        <w:rPr>
          <w:sz w:val="28"/>
          <w:szCs w:val="28"/>
        </w:rPr>
        <w:t>Таш</w:t>
      </w:r>
      <w:r w:rsidR="003A0F77">
        <w:rPr>
          <w:sz w:val="28"/>
          <w:szCs w:val="28"/>
        </w:rPr>
        <w:t>»</w:t>
      </w:r>
      <w:r w:rsidRPr="005E54BA">
        <w:rPr>
          <w:sz w:val="28"/>
          <w:szCs w:val="28"/>
        </w:rPr>
        <w:t xml:space="preserve"> известняков-ракушечников является единственным и уникальным и сырье добываемое в данном месторождении является исключительно уникальным для производства строительной облицовочной плиты и архитектурно художественных изделий. </w:t>
      </w:r>
      <w:r w:rsidR="00040479" w:rsidRPr="005E54BA">
        <w:rPr>
          <w:sz w:val="28"/>
          <w:szCs w:val="28"/>
        </w:rPr>
        <w:t xml:space="preserve">В отдельных соседних государствах </w:t>
      </w:r>
      <w:r w:rsidR="003A0F77">
        <w:rPr>
          <w:sz w:val="28"/>
          <w:szCs w:val="28"/>
        </w:rPr>
        <w:t>функционируют множество</w:t>
      </w:r>
      <w:r w:rsidR="00040479" w:rsidRPr="005E54BA">
        <w:rPr>
          <w:sz w:val="28"/>
          <w:szCs w:val="28"/>
        </w:rPr>
        <w:t xml:space="preserve"> предприятий по переработке сырья травертина (</w:t>
      </w:r>
      <w:r w:rsidR="00040479" w:rsidRPr="005E54BA">
        <w:rPr>
          <w:bCs/>
          <w:sz w:val="28"/>
          <w:szCs w:val="28"/>
        </w:rPr>
        <w:t>известняка-ракушечника</w:t>
      </w:r>
      <w:r w:rsidR="00827916" w:rsidRPr="005E54BA">
        <w:rPr>
          <w:bCs/>
          <w:sz w:val="28"/>
          <w:szCs w:val="28"/>
        </w:rPr>
        <w:t>)</w:t>
      </w:r>
      <w:r w:rsidR="00040479" w:rsidRPr="005E54BA">
        <w:rPr>
          <w:bCs/>
          <w:sz w:val="28"/>
          <w:szCs w:val="28"/>
        </w:rPr>
        <w:t xml:space="preserve"> месторождения</w:t>
      </w:r>
      <w:r w:rsidR="003A0F77">
        <w:rPr>
          <w:bCs/>
          <w:sz w:val="28"/>
          <w:szCs w:val="28"/>
        </w:rPr>
        <w:t xml:space="preserve"> Сары-</w:t>
      </w:r>
      <w:r w:rsidR="00040479" w:rsidRPr="005E54BA">
        <w:rPr>
          <w:bCs/>
          <w:sz w:val="28"/>
          <w:szCs w:val="28"/>
        </w:rPr>
        <w:t xml:space="preserve">Таш. </w:t>
      </w:r>
    </w:p>
    <w:p w:rsidR="00CE03FB" w:rsidRPr="005E54BA" w:rsidRDefault="00827916" w:rsidP="002B4915">
      <w:pPr>
        <w:pStyle w:val="a5"/>
        <w:spacing w:after="0"/>
        <w:ind w:firstLine="709"/>
        <w:jc w:val="both"/>
        <w:rPr>
          <w:bCs/>
          <w:sz w:val="28"/>
          <w:szCs w:val="28"/>
        </w:rPr>
      </w:pPr>
      <w:r w:rsidRPr="005E54BA">
        <w:rPr>
          <w:bCs/>
          <w:sz w:val="28"/>
          <w:szCs w:val="28"/>
        </w:rPr>
        <w:t xml:space="preserve">Более того, </w:t>
      </w:r>
      <w:r w:rsidR="00FF3F40" w:rsidRPr="005E54BA">
        <w:rPr>
          <w:bCs/>
          <w:sz w:val="28"/>
          <w:szCs w:val="28"/>
        </w:rPr>
        <w:t xml:space="preserve">по данным Ассоциации </w:t>
      </w:r>
      <w:r w:rsidR="005E54BA">
        <w:rPr>
          <w:bCs/>
          <w:sz w:val="28"/>
          <w:szCs w:val="28"/>
        </w:rPr>
        <w:t>«</w:t>
      </w:r>
      <w:proofErr w:type="gramStart"/>
      <w:r w:rsidR="005E54BA">
        <w:rPr>
          <w:bCs/>
          <w:sz w:val="28"/>
          <w:szCs w:val="28"/>
        </w:rPr>
        <w:t xml:space="preserve">Сары </w:t>
      </w:r>
      <w:proofErr w:type="spellStart"/>
      <w:r w:rsidR="00FF3F40" w:rsidRPr="005E54BA">
        <w:rPr>
          <w:bCs/>
          <w:sz w:val="28"/>
          <w:szCs w:val="28"/>
        </w:rPr>
        <w:t>Таш</w:t>
      </w:r>
      <w:proofErr w:type="spellEnd"/>
      <w:proofErr w:type="gramEnd"/>
      <w:r w:rsidR="00FF3F40" w:rsidRPr="005E54BA">
        <w:rPr>
          <w:bCs/>
          <w:sz w:val="28"/>
          <w:szCs w:val="28"/>
        </w:rPr>
        <w:t xml:space="preserve">» </w:t>
      </w:r>
      <w:r w:rsidRPr="005E54BA">
        <w:rPr>
          <w:bCs/>
          <w:sz w:val="28"/>
          <w:szCs w:val="28"/>
        </w:rPr>
        <w:t xml:space="preserve">в отдельных государствах осуществляются меры по стимулированию импорта сырья травертина (известняка-ракушечника) и при </w:t>
      </w:r>
      <w:r w:rsidR="00FF3F40" w:rsidRPr="005E54BA">
        <w:rPr>
          <w:bCs/>
          <w:sz w:val="28"/>
          <w:szCs w:val="28"/>
        </w:rPr>
        <w:t>таможенной очистке импорта</w:t>
      </w:r>
      <w:r w:rsidRPr="005E54BA">
        <w:rPr>
          <w:bCs/>
          <w:sz w:val="28"/>
          <w:szCs w:val="28"/>
        </w:rPr>
        <w:t xml:space="preserve"> готовой продукции</w:t>
      </w:r>
      <w:r w:rsidR="002B4915">
        <w:rPr>
          <w:bCs/>
          <w:sz w:val="28"/>
          <w:szCs w:val="28"/>
        </w:rPr>
        <w:t xml:space="preserve"> Кыргызской Республики,</w:t>
      </w:r>
      <w:r w:rsidRPr="005E54BA">
        <w:rPr>
          <w:bCs/>
          <w:sz w:val="28"/>
          <w:szCs w:val="28"/>
        </w:rPr>
        <w:t xml:space="preserve"> таможенными органами </w:t>
      </w:r>
      <w:r w:rsidR="00FF3F40" w:rsidRPr="005E54BA">
        <w:rPr>
          <w:bCs/>
          <w:sz w:val="28"/>
          <w:szCs w:val="28"/>
        </w:rPr>
        <w:t xml:space="preserve">применяются завышенные </w:t>
      </w:r>
      <w:r w:rsidRPr="005E54BA">
        <w:rPr>
          <w:bCs/>
          <w:sz w:val="28"/>
          <w:szCs w:val="28"/>
        </w:rPr>
        <w:t xml:space="preserve"> </w:t>
      </w:r>
      <w:r w:rsidR="00FF3F40" w:rsidRPr="005E54BA">
        <w:rPr>
          <w:bCs/>
          <w:sz w:val="28"/>
          <w:szCs w:val="28"/>
        </w:rPr>
        <w:t>базовые ставки (на сырье наоборот)</w:t>
      </w:r>
      <w:r w:rsidR="002B4915">
        <w:rPr>
          <w:bCs/>
          <w:sz w:val="28"/>
          <w:szCs w:val="28"/>
        </w:rPr>
        <w:t>, что влияет на стоимость готовой продукции (в результате стоимость продукции повышается и становится неконкурентоспособным)</w:t>
      </w:r>
      <w:r w:rsidR="00FF3F40" w:rsidRPr="005E54BA">
        <w:rPr>
          <w:bCs/>
          <w:sz w:val="28"/>
          <w:szCs w:val="28"/>
        </w:rPr>
        <w:t>.</w:t>
      </w:r>
    </w:p>
    <w:p w:rsidR="00FF3F40" w:rsidRPr="005E54BA" w:rsidRDefault="00FF3F40" w:rsidP="002B4915">
      <w:pPr>
        <w:pStyle w:val="a5"/>
        <w:spacing w:after="0"/>
        <w:ind w:firstLine="709"/>
        <w:jc w:val="both"/>
        <w:rPr>
          <w:bCs/>
          <w:sz w:val="28"/>
          <w:szCs w:val="28"/>
          <w:vertAlign w:val="superscript"/>
        </w:rPr>
      </w:pPr>
      <w:r w:rsidRPr="005E54BA">
        <w:rPr>
          <w:bCs/>
          <w:sz w:val="28"/>
          <w:szCs w:val="28"/>
        </w:rPr>
        <w:t xml:space="preserve">По представленной информации от </w:t>
      </w:r>
      <w:r w:rsidR="002B4915" w:rsidRPr="005E54BA">
        <w:rPr>
          <w:bCs/>
          <w:sz w:val="28"/>
          <w:szCs w:val="28"/>
        </w:rPr>
        <w:t>Ассоциации</w:t>
      </w:r>
      <w:r w:rsidRPr="005E54BA">
        <w:rPr>
          <w:bCs/>
          <w:sz w:val="28"/>
          <w:szCs w:val="28"/>
        </w:rPr>
        <w:t xml:space="preserve"> </w:t>
      </w:r>
      <w:proofErr w:type="spellStart"/>
      <w:r w:rsidRPr="005E54BA">
        <w:rPr>
          <w:bCs/>
          <w:sz w:val="28"/>
          <w:szCs w:val="28"/>
        </w:rPr>
        <w:t>камнедобывающих</w:t>
      </w:r>
      <w:proofErr w:type="spellEnd"/>
      <w:r w:rsidRPr="005E54BA">
        <w:rPr>
          <w:bCs/>
          <w:sz w:val="28"/>
          <w:szCs w:val="28"/>
        </w:rPr>
        <w:t xml:space="preserve"> и камнеобрабатывающих предприятий «</w:t>
      </w:r>
      <w:proofErr w:type="gramStart"/>
      <w:r w:rsidRPr="005E54BA">
        <w:rPr>
          <w:bCs/>
          <w:sz w:val="28"/>
          <w:szCs w:val="28"/>
        </w:rPr>
        <w:t>Сары</w:t>
      </w:r>
      <w:r w:rsidR="005E54BA">
        <w:rPr>
          <w:bCs/>
          <w:sz w:val="28"/>
          <w:szCs w:val="28"/>
        </w:rPr>
        <w:t xml:space="preserve"> </w:t>
      </w:r>
      <w:proofErr w:type="spellStart"/>
      <w:r w:rsidR="005E54BA">
        <w:rPr>
          <w:bCs/>
          <w:sz w:val="28"/>
          <w:szCs w:val="28"/>
        </w:rPr>
        <w:t>Т</w:t>
      </w:r>
      <w:r w:rsidRPr="005E54BA">
        <w:rPr>
          <w:bCs/>
          <w:sz w:val="28"/>
          <w:szCs w:val="28"/>
        </w:rPr>
        <w:t>аш</w:t>
      </w:r>
      <w:proofErr w:type="spellEnd"/>
      <w:proofErr w:type="gramEnd"/>
      <w:r w:rsidRPr="005E54BA">
        <w:rPr>
          <w:bCs/>
          <w:sz w:val="28"/>
          <w:szCs w:val="28"/>
        </w:rPr>
        <w:t>», добычей сырья – блоков известн</w:t>
      </w:r>
      <w:r w:rsidR="005E54BA">
        <w:rPr>
          <w:bCs/>
          <w:sz w:val="28"/>
          <w:szCs w:val="28"/>
        </w:rPr>
        <w:t xml:space="preserve">яка-ракушечника на месторождении </w:t>
      </w:r>
      <w:r w:rsidR="003A0F77">
        <w:rPr>
          <w:bCs/>
          <w:sz w:val="28"/>
          <w:szCs w:val="28"/>
        </w:rPr>
        <w:t>Сары-</w:t>
      </w:r>
      <w:r w:rsidRPr="005E54BA">
        <w:rPr>
          <w:bCs/>
          <w:sz w:val="28"/>
          <w:szCs w:val="28"/>
        </w:rPr>
        <w:t>Таш занимаются порядка 16 предприятий, суммарная добыча которых составляет порядка  40 тыс.  м</w:t>
      </w:r>
      <w:r w:rsidRPr="005E54BA">
        <w:rPr>
          <w:bCs/>
          <w:sz w:val="28"/>
          <w:szCs w:val="28"/>
          <w:vertAlign w:val="superscript"/>
        </w:rPr>
        <w:t>3</w:t>
      </w:r>
      <w:r w:rsidRPr="005E54BA">
        <w:rPr>
          <w:bCs/>
          <w:sz w:val="28"/>
          <w:szCs w:val="28"/>
        </w:rPr>
        <w:t>.</w:t>
      </w:r>
    </w:p>
    <w:p w:rsidR="00FF3F40" w:rsidRPr="005E54BA" w:rsidRDefault="00FF3F40" w:rsidP="002B4915">
      <w:pPr>
        <w:pStyle w:val="a5"/>
        <w:spacing w:after="0"/>
        <w:ind w:firstLine="709"/>
        <w:jc w:val="both"/>
        <w:rPr>
          <w:bCs/>
          <w:sz w:val="28"/>
          <w:szCs w:val="28"/>
        </w:rPr>
      </w:pPr>
      <w:r w:rsidRPr="005E54BA">
        <w:rPr>
          <w:bCs/>
          <w:sz w:val="28"/>
          <w:szCs w:val="28"/>
        </w:rPr>
        <w:t xml:space="preserve">Количество действующих и строящихся камнеобрабатывающих  предприятий свыше 60, в </w:t>
      </w:r>
      <w:proofErr w:type="spellStart"/>
      <w:r w:rsidRPr="005E54BA">
        <w:rPr>
          <w:bCs/>
          <w:sz w:val="28"/>
          <w:szCs w:val="28"/>
        </w:rPr>
        <w:t>т.ч</w:t>
      </w:r>
      <w:proofErr w:type="spellEnd"/>
      <w:r w:rsidRPr="005E54BA">
        <w:rPr>
          <w:bCs/>
          <w:sz w:val="28"/>
          <w:szCs w:val="28"/>
        </w:rPr>
        <w:t>. в Бишкеке и окрестностях – 20, а на юге Республики – 40.</w:t>
      </w:r>
    </w:p>
    <w:p w:rsidR="00FF3F40" w:rsidRPr="005E54BA" w:rsidRDefault="00FF3F40" w:rsidP="002B4915">
      <w:pPr>
        <w:ind w:firstLine="708"/>
        <w:jc w:val="both"/>
        <w:rPr>
          <w:sz w:val="28"/>
          <w:szCs w:val="28"/>
        </w:rPr>
      </w:pPr>
      <w:r w:rsidRPr="005E54BA">
        <w:rPr>
          <w:sz w:val="28"/>
          <w:szCs w:val="28"/>
        </w:rPr>
        <w:t>Общая запланированная суммарная производственная мощность камнеобрабатывающих предприятий по выпуску облицовочной плиты из известняка – ракушечника   составляет порядка 2 200 тыс. м</w:t>
      </w:r>
      <w:proofErr w:type="gramStart"/>
      <w:r w:rsidRPr="005E54BA">
        <w:rPr>
          <w:sz w:val="28"/>
          <w:szCs w:val="28"/>
          <w:vertAlign w:val="superscript"/>
        </w:rPr>
        <w:t>2</w:t>
      </w:r>
      <w:proofErr w:type="gramEnd"/>
      <w:r w:rsidRPr="005E54BA">
        <w:rPr>
          <w:sz w:val="28"/>
          <w:szCs w:val="28"/>
        </w:rPr>
        <w:t>.</w:t>
      </w:r>
    </w:p>
    <w:p w:rsidR="00FF3F40" w:rsidRPr="005E54BA" w:rsidRDefault="005E54BA" w:rsidP="002B4915">
      <w:pPr>
        <w:ind w:firstLine="708"/>
        <w:jc w:val="both"/>
        <w:rPr>
          <w:sz w:val="28"/>
          <w:szCs w:val="28"/>
        </w:rPr>
      </w:pPr>
      <w:r w:rsidRPr="005E54BA">
        <w:rPr>
          <w:sz w:val="28"/>
          <w:szCs w:val="28"/>
        </w:rPr>
        <w:lastRenderedPageBreak/>
        <w:t>Для производства готово</w:t>
      </w:r>
      <w:r w:rsidR="00FF3F40" w:rsidRPr="005E54BA">
        <w:rPr>
          <w:sz w:val="28"/>
          <w:szCs w:val="28"/>
        </w:rPr>
        <w:t>й продукции требуется  порядка 110-120 тыс. м</w:t>
      </w:r>
      <w:r w:rsidR="00FF3F40" w:rsidRPr="005E54BA">
        <w:rPr>
          <w:sz w:val="28"/>
          <w:szCs w:val="28"/>
          <w:vertAlign w:val="superscript"/>
        </w:rPr>
        <w:t>3</w:t>
      </w:r>
      <w:r w:rsidR="00FF3F40" w:rsidRPr="005E54BA">
        <w:rPr>
          <w:sz w:val="28"/>
          <w:szCs w:val="28"/>
        </w:rPr>
        <w:t xml:space="preserve"> известняка ракушечника.</w:t>
      </w:r>
      <w:r w:rsidRPr="005E54BA">
        <w:rPr>
          <w:sz w:val="28"/>
          <w:szCs w:val="28"/>
        </w:rPr>
        <w:t xml:space="preserve"> То есть, в Кыргызской Республике  наблюдается дефицит сырья травертина (</w:t>
      </w:r>
      <w:r w:rsidRPr="005E54BA">
        <w:rPr>
          <w:bCs/>
          <w:sz w:val="28"/>
          <w:szCs w:val="28"/>
        </w:rPr>
        <w:t xml:space="preserve">известняка-ракушечника). </w:t>
      </w:r>
    </w:p>
    <w:p w:rsidR="00126948" w:rsidRPr="005E54BA" w:rsidRDefault="00126948" w:rsidP="002B4915">
      <w:pPr>
        <w:pStyle w:val="a5"/>
        <w:spacing w:after="0"/>
        <w:ind w:firstLine="709"/>
        <w:jc w:val="both"/>
        <w:rPr>
          <w:color w:val="000000"/>
          <w:sz w:val="28"/>
          <w:szCs w:val="28"/>
        </w:rPr>
      </w:pPr>
    </w:p>
    <w:p w:rsidR="00DA369B" w:rsidRPr="005E54BA" w:rsidRDefault="00DA369B" w:rsidP="002B4915">
      <w:pPr>
        <w:tabs>
          <w:tab w:val="left" w:pos="709"/>
        </w:tabs>
        <w:ind w:firstLine="709"/>
        <w:jc w:val="both"/>
        <w:rPr>
          <w:b/>
          <w:sz w:val="28"/>
          <w:szCs w:val="28"/>
        </w:rPr>
      </w:pPr>
      <w:r w:rsidRPr="005E54BA">
        <w:rPr>
          <w:b/>
          <w:sz w:val="28"/>
          <w:szCs w:val="28"/>
        </w:rPr>
        <w:t>3. Прогнозы возможных социальных, экономических, правовых, правозащитных, гендерных, экологических, коррупционных последствий.</w:t>
      </w:r>
    </w:p>
    <w:p w:rsidR="00C05EAC" w:rsidRDefault="003A0F77" w:rsidP="002B4915">
      <w:pPr>
        <w:tabs>
          <w:tab w:val="left" w:pos="709"/>
          <w:tab w:val="left" w:pos="851"/>
        </w:tabs>
        <w:ind w:firstLine="851"/>
        <w:jc w:val="both"/>
        <w:rPr>
          <w:sz w:val="28"/>
          <w:szCs w:val="28"/>
        </w:rPr>
      </w:pPr>
      <w:r w:rsidRPr="003A0F77">
        <w:rPr>
          <w:sz w:val="28"/>
          <w:szCs w:val="28"/>
        </w:rPr>
        <w:t>Принятие обозначенного проекта социальных, экономических, правовых, правозащитных, гендерных, экологических, коррупционных последствий за собой не повлечет.</w:t>
      </w:r>
    </w:p>
    <w:p w:rsidR="003A0F77" w:rsidRPr="005E54BA" w:rsidRDefault="003A0F77" w:rsidP="002B4915">
      <w:pPr>
        <w:tabs>
          <w:tab w:val="left" w:pos="709"/>
          <w:tab w:val="left" w:pos="851"/>
        </w:tabs>
        <w:ind w:firstLine="851"/>
        <w:jc w:val="both"/>
        <w:rPr>
          <w:rFonts w:eastAsiaTheme="minorHAnsi"/>
          <w:b/>
          <w:sz w:val="28"/>
          <w:szCs w:val="28"/>
          <w:lang w:eastAsia="en-US"/>
        </w:rPr>
      </w:pPr>
    </w:p>
    <w:p w:rsidR="009A0DAB" w:rsidRPr="005E54BA" w:rsidRDefault="009A0DAB" w:rsidP="002B4915">
      <w:pPr>
        <w:tabs>
          <w:tab w:val="left" w:pos="709"/>
          <w:tab w:val="left" w:pos="851"/>
        </w:tabs>
        <w:ind w:firstLine="851"/>
        <w:jc w:val="both"/>
        <w:rPr>
          <w:rFonts w:eastAsiaTheme="minorHAnsi"/>
          <w:b/>
          <w:sz w:val="28"/>
          <w:szCs w:val="28"/>
          <w:lang w:eastAsia="en-US"/>
        </w:rPr>
      </w:pPr>
      <w:r w:rsidRPr="005E54BA">
        <w:rPr>
          <w:rFonts w:eastAsiaTheme="minorHAnsi"/>
          <w:b/>
          <w:sz w:val="28"/>
          <w:szCs w:val="28"/>
          <w:lang w:eastAsia="en-US"/>
        </w:rPr>
        <w:t>4. Информация о результатах общественного обсуждения</w:t>
      </w:r>
      <w:r w:rsidR="00E3108D" w:rsidRPr="005E54BA">
        <w:rPr>
          <w:rFonts w:eastAsiaTheme="minorHAnsi"/>
          <w:b/>
          <w:sz w:val="28"/>
          <w:szCs w:val="28"/>
          <w:lang w:eastAsia="en-US"/>
        </w:rPr>
        <w:t>.</w:t>
      </w:r>
    </w:p>
    <w:p w:rsidR="005E54BA" w:rsidRPr="005E54BA" w:rsidRDefault="005E54BA" w:rsidP="002B4915">
      <w:pPr>
        <w:tabs>
          <w:tab w:val="left" w:pos="709"/>
        </w:tabs>
        <w:ind w:firstLine="709"/>
        <w:jc w:val="both"/>
        <w:rPr>
          <w:rFonts w:eastAsiaTheme="minorHAnsi"/>
          <w:sz w:val="28"/>
          <w:szCs w:val="28"/>
          <w:lang w:eastAsia="en-US"/>
        </w:rPr>
      </w:pPr>
      <w:r w:rsidRPr="005E54BA">
        <w:rPr>
          <w:rFonts w:eastAsiaTheme="minorHAnsi"/>
          <w:sz w:val="28"/>
          <w:szCs w:val="28"/>
          <w:lang w:eastAsia="en-US"/>
        </w:rPr>
        <w:t>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 был размещен на официальном сайте Правительства Кыргызской Республики. По результатам общественного обсуждения замечаний и предложений не поступило.</w:t>
      </w:r>
    </w:p>
    <w:p w:rsidR="002E6462" w:rsidRPr="005E54BA" w:rsidRDefault="002E6462" w:rsidP="002B4915">
      <w:pPr>
        <w:tabs>
          <w:tab w:val="left" w:pos="709"/>
        </w:tabs>
        <w:ind w:firstLine="709"/>
        <w:jc w:val="both"/>
        <w:rPr>
          <w:rFonts w:eastAsiaTheme="minorHAnsi"/>
          <w:sz w:val="28"/>
          <w:szCs w:val="28"/>
          <w:lang w:eastAsia="en-US"/>
        </w:rPr>
      </w:pPr>
    </w:p>
    <w:p w:rsidR="00387EAF" w:rsidRPr="005E54BA" w:rsidRDefault="00387EAF" w:rsidP="002B4915">
      <w:pPr>
        <w:tabs>
          <w:tab w:val="left" w:pos="709"/>
        </w:tabs>
        <w:ind w:firstLine="709"/>
        <w:jc w:val="both"/>
        <w:rPr>
          <w:rFonts w:eastAsiaTheme="minorHAnsi"/>
          <w:b/>
          <w:sz w:val="28"/>
          <w:szCs w:val="28"/>
          <w:lang w:eastAsia="en-US"/>
        </w:rPr>
      </w:pPr>
      <w:r w:rsidRPr="005E54BA">
        <w:rPr>
          <w:rFonts w:eastAsiaTheme="minorHAnsi"/>
          <w:b/>
          <w:sz w:val="28"/>
          <w:szCs w:val="28"/>
          <w:lang w:eastAsia="en-US"/>
        </w:rPr>
        <w:t>5. Анализ соответствия проекта законодательству</w:t>
      </w:r>
      <w:r w:rsidR="00E3108D" w:rsidRPr="005E54BA">
        <w:rPr>
          <w:rFonts w:eastAsiaTheme="minorHAnsi"/>
          <w:b/>
          <w:sz w:val="28"/>
          <w:szCs w:val="28"/>
          <w:lang w:eastAsia="en-US"/>
        </w:rPr>
        <w:t>.</w:t>
      </w:r>
    </w:p>
    <w:p w:rsidR="003D7FD5" w:rsidRPr="005E54BA" w:rsidRDefault="003D7FD5" w:rsidP="002B4915">
      <w:pPr>
        <w:tabs>
          <w:tab w:val="left" w:pos="709"/>
        </w:tabs>
        <w:ind w:firstLine="709"/>
        <w:jc w:val="both"/>
        <w:rPr>
          <w:rFonts w:eastAsiaTheme="minorHAnsi"/>
          <w:sz w:val="28"/>
          <w:szCs w:val="28"/>
          <w:lang w:eastAsia="en-US"/>
        </w:rPr>
      </w:pPr>
      <w:r w:rsidRPr="005E54BA">
        <w:rPr>
          <w:rFonts w:eastAsiaTheme="minorHAnsi"/>
          <w:sz w:val="28"/>
          <w:szCs w:val="28"/>
          <w:lang w:eastAsia="en-US"/>
        </w:rPr>
        <w:t xml:space="preserve">Представленный проект не противоречит нормам </w:t>
      </w:r>
      <w:r w:rsidR="00565758" w:rsidRPr="005E54BA">
        <w:rPr>
          <w:rFonts w:eastAsiaTheme="minorHAnsi"/>
          <w:sz w:val="28"/>
          <w:szCs w:val="28"/>
          <w:lang w:eastAsia="en-US"/>
        </w:rPr>
        <w:t>национального</w:t>
      </w:r>
      <w:r w:rsidR="00891DE8" w:rsidRPr="005E54BA">
        <w:rPr>
          <w:rFonts w:eastAsiaTheme="minorHAnsi"/>
          <w:sz w:val="28"/>
          <w:szCs w:val="28"/>
          <w:lang w:eastAsia="en-US"/>
        </w:rPr>
        <w:t xml:space="preserve"> </w:t>
      </w:r>
      <w:r w:rsidRPr="005E54BA">
        <w:rPr>
          <w:rFonts w:eastAsiaTheme="minorHAnsi"/>
          <w:sz w:val="28"/>
          <w:szCs w:val="28"/>
          <w:lang w:eastAsia="en-US"/>
        </w:rPr>
        <w:t>законодательства, а также вступившим в установлен</w:t>
      </w:r>
      <w:r w:rsidR="004179B6" w:rsidRPr="005E54BA">
        <w:rPr>
          <w:rFonts w:eastAsiaTheme="minorHAnsi"/>
          <w:sz w:val="28"/>
          <w:szCs w:val="28"/>
          <w:lang w:eastAsia="en-US"/>
        </w:rPr>
        <w:t>ном порядке в силу международным</w:t>
      </w:r>
      <w:r w:rsidRPr="005E54BA">
        <w:rPr>
          <w:rFonts w:eastAsiaTheme="minorHAnsi"/>
          <w:sz w:val="28"/>
          <w:szCs w:val="28"/>
          <w:lang w:eastAsia="en-US"/>
        </w:rPr>
        <w:t xml:space="preserve"> договорам, участницей которых </w:t>
      </w:r>
      <w:r w:rsidR="00891DE8" w:rsidRPr="005E54BA">
        <w:rPr>
          <w:rFonts w:eastAsiaTheme="minorHAnsi"/>
          <w:sz w:val="28"/>
          <w:szCs w:val="28"/>
          <w:lang w:eastAsia="en-US"/>
        </w:rPr>
        <w:t>является Кыргызская Республика.</w:t>
      </w:r>
    </w:p>
    <w:p w:rsidR="008C4D01" w:rsidRPr="005E54BA" w:rsidRDefault="008C4D01" w:rsidP="002B4915">
      <w:pPr>
        <w:tabs>
          <w:tab w:val="left" w:pos="709"/>
        </w:tabs>
        <w:ind w:firstLine="709"/>
        <w:jc w:val="both"/>
        <w:rPr>
          <w:rFonts w:eastAsiaTheme="minorHAnsi"/>
          <w:sz w:val="28"/>
          <w:szCs w:val="28"/>
          <w:lang w:eastAsia="en-US"/>
        </w:rPr>
      </w:pPr>
    </w:p>
    <w:p w:rsidR="003D7FD5" w:rsidRPr="005E54BA" w:rsidRDefault="003D7FD5" w:rsidP="002B4915">
      <w:pPr>
        <w:tabs>
          <w:tab w:val="left" w:pos="709"/>
        </w:tabs>
        <w:ind w:firstLine="709"/>
        <w:jc w:val="both"/>
        <w:rPr>
          <w:rFonts w:eastAsiaTheme="minorHAnsi"/>
          <w:b/>
          <w:sz w:val="28"/>
          <w:szCs w:val="28"/>
          <w:lang w:eastAsia="en-US"/>
        </w:rPr>
      </w:pPr>
      <w:r w:rsidRPr="005E54BA">
        <w:rPr>
          <w:rFonts w:eastAsiaTheme="minorHAnsi"/>
          <w:b/>
          <w:sz w:val="28"/>
          <w:szCs w:val="28"/>
          <w:lang w:eastAsia="en-US"/>
        </w:rPr>
        <w:t>6. Информация о необходимости финансирования</w:t>
      </w:r>
      <w:r w:rsidR="00E3108D" w:rsidRPr="005E54BA">
        <w:rPr>
          <w:rFonts w:eastAsiaTheme="minorHAnsi"/>
          <w:b/>
          <w:sz w:val="28"/>
          <w:szCs w:val="28"/>
          <w:lang w:eastAsia="en-US"/>
        </w:rPr>
        <w:t>.</w:t>
      </w:r>
    </w:p>
    <w:p w:rsidR="003D7FD5" w:rsidRPr="005E54BA" w:rsidRDefault="003D7FD5" w:rsidP="002B4915">
      <w:pPr>
        <w:tabs>
          <w:tab w:val="left" w:pos="709"/>
        </w:tabs>
        <w:ind w:firstLine="709"/>
        <w:jc w:val="both"/>
        <w:rPr>
          <w:rFonts w:eastAsiaTheme="minorHAnsi"/>
          <w:sz w:val="28"/>
          <w:szCs w:val="28"/>
          <w:lang w:eastAsia="en-US"/>
        </w:rPr>
      </w:pPr>
      <w:r w:rsidRPr="005E54BA">
        <w:rPr>
          <w:rFonts w:eastAsiaTheme="minorHAnsi"/>
          <w:sz w:val="28"/>
          <w:szCs w:val="28"/>
          <w:lang w:eastAsia="en-US"/>
        </w:rPr>
        <w:t>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w:t>
      </w:r>
    </w:p>
    <w:p w:rsidR="008C4D01" w:rsidRPr="005E54BA" w:rsidRDefault="008C4D01" w:rsidP="002B4915">
      <w:pPr>
        <w:tabs>
          <w:tab w:val="left" w:pos="709"/>
        </w:tabs>
        <w:ind w:firstLine="709"/>
        <w:jc w:val="both"/>
        <w:rPr>
          <w:rFonts w:eastAsiaTheme="minorHAnsi"/>
          <w:sz w:val="28"/>
          <w:szCs w:val="28"/>
          <w:lang w:eastAsia="en-US"/>
        </w:rPr>
      </w:pPr>
    </w:p>
    <w:p w:rsidR="003D7FD5" w:rsidRPr="005E54BA" w:rsidRDefault="003D7FD5" w:rsidP="002B4915">
      <w:pPr>
        <w:ind w:firstLine="708"/>
        <w:jc w:val="both"/>
        <w:rPr>
          <w:b/>
          <w:sz w:val="28"/>
          <w:szCs w:val="28"/>
        </w:rPr>
      </w:pPr>
      <w:r w:rsidRPr="005E54BA">
        <w:rPr>
          <w:b/>
          <w:sz w:val="28"/>
          <w:szCs w:val="28"/>
        </w:rPr>
        <w:t>7. Информация об анализе регулятивного воздействия</w:t>
      </w:r>
      <w:r w:rsidR="00E3108D" w:rsidRPr="005E54BA">
        <w:rPr>
          <w:b/>
          <w:sz w:val="28"/>
          <w:szCs w:val="28"/>
        </w:rPr>
        <w:t>.</w:t>
      </w:r>
    </w:p>
    <w:p w:rsidR="003D7FD5" w:rsidRPr="005E54BA" w:rsidRDefault="009D5335" w:rsidP="002B4915">
      <w:pPr>
        <w:ind w:firstLine="708"/>
        <w:jc w:val="both"/>
        <w:rPr>
          <w:sz w:val="28"/>
          <w:szCs w:val="28"/>
        </w:rPr>
      </w:pPr>
      <w:r w:rsidRPr="005E54BA">
        <w:rPr>
          <w:sz w:val="28"/>
          <w:szCs w:val="28"/>
        </w:rPr>
        <w:t xml:space="preserve">Проведен анализ регулятивного воздействия в соответствии с </w:t>
      </w:r>
      <w:r w:rsidR="00AD7FCC" w:rsidRPr="005E54BA">
        <w:rPr>
          <w:sz w:val="28"/>
          <w:szCs w:val="28"/>
        </w:rPr>
        <w:t xml:space="preserve">установленной </w:t>
      </w:r>
      <w:r w:rsidRPr="005E54BA">
        <w:rPr>
          <w:sz w:val="28"/>
          <w:szCs w:val="28"/>
        </w:rPr>
        <w:t>методикой.</w:t>
      </w:r>
    </w:p>
    <w:p w:rsidR="005E54BA" w:rsidRPr="005E54BA" w:rsidRDefault="005E54BA" w:rsidP="002B4915">
      <w:pPr>
        <w:ind w:firstLine="709"/>
        <w:jc w:val="both"/>
        <w:rPr>
          <w:bCs/>
          <w:sz w:val="28"/>
          <w:szCs w:val="28"/>
        </w:rPr>
      </w:pPr>
      <w:r w:rsidRPr="005E54BA">
        <w:rPr>
          <w:sz w:val="28"/>
          <w:szCs w:val="28"/>
        </w:rPr>
        <w:t xml:space="preserve">На основании вышеизложенного, на рассмотрение представляется проект постановления Правительства Кыргызской Республики «О введении временного запрета на вывоз </w:t>
      </w:r>
      <w:r w:rsidRPr="005E54BA">
        <w:rPr>
          <w:bCs/>
          <w:sz w:val="28"/>
          <w:szCs w:val="28"/>
        </w:rPr>
        <w:t xml:space="preserve">известняка-ракушечника необработанного или грубо раздробленного, распиленного или разделенного другим способом на блоки или плиты прямоугольной, квадратной формы </w:t>
      </w:r>
      <w:r w:rsidRPr="005E54BA">
        <w:rPr>
          <w:sz w:val="28"/>
          <w:szCs w:val="28"/>
        </w:rPr>
        <w:t>с территории Кыргызской Республики»</w:t>
      </w:r>
    </w:p>
    <w:p w:rsidR="00DA369B" w:rsidRPr="005E54BA" w:rsidRDefault="00DA369B" w:rsidP="002B4915">
      <w:pPr>
        <w:ind w:firstLine="708"/>
        <w:jc w:val="both"/>
        <w:rPr>
          <w:sz w:val="28"/>
          <w:szCs w:val="28"/>
        </w:rPr>
      </w:pPr>
    </w:p>
    <w:p w:rsidR="006B76D0" w:rsidRPr="005E54BA" w:rsidRDefault="006B76D0" w:rsidP="002B4915">
      <w:pPr>
        <w:pStyle w:val="af2"/>
        <w:jc w:val="center"/>
        <w:rPr>
          <w:rFonts w:ascii="Times New Roman" w:hAnsi="Times New Roman"/>
          <w:i/>
          <w:sz w:val="28"/>
          <w:szCs w:val="28"/>
        </w:rPr>
      </w:pPr>
      <w:bookmarkStart w:id="0" w:name="_GoBack"/>
      <w:bookmarkEnd w:id="0"/>
    </w:p>
    <w:sectPr w:rsidR="006B76D0" w:rsidRPr="005E54BA" w:rsidSect="00854AE2">
      <w:pgSz w:w="11906" w:h="16838"/>
      <w:pgMar w:top="1134" w:right="1134" w:bottom="1134" w:left="1701" w:header="709" w:footer="18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988" w:rsidRDefault="00C94988" w:rsidP="0064299F">
      <w:r>
        <w:separator/>
      </w:r>
    </w:p>
  </w:endnote>
  <w:endnote w:type="continuationSeparator" w:id="0">
    <w:p w:rsidR="00C94988" w:rsidRDefault="00C94988"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988" w:rsidRDefault="00C94988" w:rsidP="0064299F">
      <w:r>
        <w:separator/>
      </w:r>
    </w:p>
  </w:footnote>
  <w:footnote w:type="continuationSeparator" w:id="0">
    <w:p w:rsidR="00C94988" w:rsidRDefault="00C94988" w:rsidP="006429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143A7"/>
    <w:multiLevelType w:val="hybridMultilevel"/>
    <w:tmpl w:val="8D7C50DC"/>
    <w:lvl w:ilvl="0" w:tplc="3F52B4B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1"/>
  </w:num>
  <w:num w:numId="7">
    <w:abstractNumId w:val="6"/>
  </w:num>
  <w:num w:numId="8">
    <w:abstractNumId w:val="13"/>
  </w:num>
  <w:num w:numId="9">
    <w:abstractNumId w:val="9"/>
  </w:num>
  <w:num w:numId="10">
    <w:abstractNumId w:val="12"/>
  </w:num>
  <w:num w:numId="11">
    <w:abstractNumId w:val="8"/>
  </w:num>
  <w:num w:numId="12">
    <w:abstractNumId w:val="10"/>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4406"/>
    <w:rsid w:val="000053BB"/>
    <w:rsid w:val="00010008"/>
    <w:rsid w:val="00020B8C"/>
    <w:rsid w:val="000212B5"/>
    <w:rsid w:val="0002179B"/>
    <w:rsid w:val="0002455B"/>
    <w:rsid w:val="00027C5D"/>
    <w:rsid w:val="00033B3B"/>
    <w:rsid w:val="00040479"/>
    <w:rsid w:val="0004052D"/>
    <w:rsid w:val="00040A13"/>
    <w:rsid w:val="00044883"/>
    <w:rsid w:val="00044E5F"/>
    <w:rsid w:val="00052089"/>
    <w:rsid w:val="0005568E"/>
    <w:rsid w:val="000751D0"/>
    <w:rsid w:val="00076E87"/>
    <w:rsid w:val="000821F0"/>
    <w:rsid w:val="00085CA0"/>
    <w:rsid w:val="00090961"/>
    <w:rsid w:val="00095F33"/>
    <w:rsid w:val="00096360"/>
    <w:rsid w:val="00096CCC"/>
    <w:rsid w:val="00097923"/>
    <w:rsid w:val="000B40B0"/>
    <w:rsid w:val="000B4F35"/>
    <w:rsid w:val="000C3195"/>
    <w:rsid w:val="000C75FB"/>
    <w:rsid w:val="000C7970"/>
    <w:rsid w:val="000D4F08"/>
    <w:rsid w:val="000E3431"/>
    <w:rsid w:val="000E36BA"/>
    <w:rsid w:val="000E7C68"/>
    <w:rsid w:val="000F1099"/>
    <w:rsid w:val="000F33A4"/>
    <w:rsid w:val="000F4443"/>
    <w:rsid w:val="000F4630"/>
    <w:rsid w:val="00101ED8"/>
    <w:rsid w:val="001040F8"/>
    <w:rsid w:val="00105686"/>
    <w:rsid w:val="00106833"/>
    <w:rsid w:val="00112F29"/>
    <w:rsid w:val="00114F23"/>
    <w:rsid w:val="00116D5D"/>
    <w:rsid w:val="00122B0E"/>
    <w:rsid w:val="00126948"/>
    <w:rsid w:val="00133DF6"/>
    <w:rsid w:val="0013653F"/>
    <w:rsid w:val="001370F7"/>
    <w:rsid w:val="00137A5A"/>
    <w:rsid w:val="00140143"/>
    <w:rsid w:val="00140834"/>
    <w:rsid w:val="00147386"/>
    <w:rsid w:val="00150CA4"/>
    <w:rsid w:val="001527DD"/>
    <w:rsid w:val="00154A45"/>
    <w:rsid w:val="0015639B"/>
    <w:rsid w:val="00157311"/>
    <w:rsid w:val="00160A76"/>
    <w:rsid w:val="00164F85"/>
    <w:rsid w:val="00170217"/>
    <w:rsid w:val="0017234D"/>
    <w:rsid w:val="00175636"/>
    <w:rsid w:val="00180025"/>
    <w:rsid w:val="00184077"/>
    <w:rsid w:val="00187CC2"/>
    <w:rsid w:val="00187E1F"/>
    <w:rsid w:val="00190C43"/>
    <w:rsid w:val="00194348"/>
    <w:rsid w:val="001955D7"/>
    <w:rsid w:val="00197EAB"/>
    <w:rsid w:val="001A066C"/>
    <w:rsid w:val="001B0960"/>
    <w:rsid w:val="001B4591"/>
    <w:rsid w:val="001B5AA4"/>
    <w:rsid w:val="001B6510"/>
    <w:rsid w:val="001B7C95"/>
    <w:rsid w:val="001C0D1D"/>
    <w:rsid w:val="001C3AD3"/>
    <w:rsid w:val="001C547B"/>
    <w:rsid w:val="001D048F"/>
    <w:rsid w:val="001D24F4"/>
    <w:rsid w:val="001D76DC"/>
    <w:rsid w:val="001E0409"/>
    <w:rsid w:val="001E0E3E"/>
    <w:rsid w:val="001E1179"/>
    <w:rsid w:val="001E1589"/>
    <w:rsid w:val="001E1A0E"/>
    <w:rsid w:val="001E2A1C"/>
    <w:rsid w:val="001E5866"/>
    <w:rsid w:val="001E7722"/>
    <w:rsid w:val="001F0FAA"/>
    <w:rsid w:val="001F7655"/>
    <w:rsid w:val="001F77B2"/>
    <w:rsid w:val="001F7C78"/>
    <w:rsid w:val="00202920"/>
    <w:rsid w:val="0020547B"/>
    <w:rsid w:val="00206EF4"/>
    <w:rsid w:val="002106A9"/>
    <w:rsid w:val="00210BE1"/>
    <w:rsid w:val="00211AC5"/>
    <w:rsid w:val="00214DAD"/>
    <w:rsid w:val="002255EC"/>
    <w:rsid w:val="00226250"/>
    <w:rsid w:val="00231D6D"/>
    <w:rsid w:val="00234123"/>
    <w:rsid w:val="00236AB1"/>
    <w:rsid w:val="00237C97"/>
    <w:rsid w:val="002408F8"/>
    <w:rsid w:val="00241DB6"/>
    <w:rsid w:val="002467C9"/>
    <w:rsid w:val="0024787D"/>
    <w:rsid w:val="00252ECE"/>
    <w:rsid w:val="002549F4"/>
    <w:rsid w:val="0025503F"/>
    <w:rsid w:val="00256CBF"/>
    <w:rsid w:val="002579E9"/>
    <w:rsid w:val="0026134A"/>
    <w:rsid w:val="002628D1"/>
    <w:rsid w:val="00267A4B"/>
    <w:rsid w:val="00267B37"/>
    <w:rsid w:val="00273458"/>
    <w:rsid w:val="00274F25"/>
    <w:rsid w:val="0028192B"/>
    <w:rsid w:val="00287296"/>
    <w:rsid w:val="00291007"/>
    <w:rsid w:val="002A1008"/>
    <w:rsid w:val="002B4915"/>
    <w:rsid w:val="002C1470"/>
    <w:rsid w:val="002C312A"/>
    <w:rsid w:val="002C3FE1"/>
    <w:rsid w:val="002D458C"/>
    <w:rsid w:val="002E3E89"/>
    <w:rsid w:val="002E5442"/>
    <w:rsid w:val="002E6462"/>
    <w:rsid w:val="002F08A6"/>
    <w:rsid w:val="002F2BA3"/>
    <w:rsid w:val="002F6674"/>
    <w:rsid w:val="0030136E"/>
    <w:rsid w:val="00301574"/>
    <w:rsid w:val="003036C5"/>
    <w:rsid w:val="00303B8C"/>
    <w:rsid w:val="003067DA"/>
    <w:rsid w:val="00307B1A"/>
    <w:rsid w:val="00307E13"/>
    <w:rsid w:val="00307F57"/>
    <w:rsid w:val="00312031"/>
    <w:rsid w:val="00312782"/>
    <w:rsid w:val="00314C1E"/>
    <w:rsid w:val="00315D75"/>
    <w:rsid w:val="00316D79"/>
    <w:rsid w:val="0032023F"/>
    <w:rsid w:val="00322944"/>
    <w:rsid w:val="00324525"/>
    <w:rsid w:val="00324DC1"/>
    <w:rsid w:val="003335BE"/>
    <w:rsid w:val="0033385B"/>
    <w:rsid w:val="003363F4"/>
    <w:rsid w:val="00343738"/>
    <w:rsid w:val="00343CF0"/>
    <w:rsid w:val="00346BCB"/>
    <w:rsid w:val="00354638"/>
    <w:rsid w:val="00356E97"/>
    <w:rsid w:val="003570A1"/>
    <w:rsid w:val="003571E6"/>
    <w:rsid w:val="0036183C"/>
    <w:rsid w:val="00361F02"/>
    <w:rsid w:val="00363C44"/>
    <w:rsid w:val="0036615B"/>
    <w:rsid w:val="0037111C"/>
    <w:rsid w:val="00371E75"/>
    <w:rsid w:val="00373DDA"/>
    <w:rsid w:val="00375A0B"/>
    <w:rsid w:val="00377C57"/>
    <w:rsid w:val="00381E32"/>
    <w:rsid w:val="00383B49"/>
    <w:rsid w:val="0038471E"/>
    <w:rsid w:val="00387EAF"/>
    <w:rsid w:val="00390E2A"/>
    <w:rsid w:val="00391F55"/>
    <w:rsid w:val="00396ADF"/>
    <w:rsid w:val="003A0F77"/>
    <w:rsid w:val="003A43D6"/>
    <w:rsid w:val="003A5769"/>
    <w:rsid w:val="003A6133"/>
    <w:rsid w:val="003A6E70"/>
    <w:rsid w:val="003B1BEF"/>
    <w:rsid w:val="003B47C9"/>
    <w:rsid w:val="003B5C76"/>
    <w:rsid w:val="003C26CA"/>
    <w:rsid w:val="003C574C"/>
    <w:rsid w:val="003C663B"/>
    <w:rsid w:val="003D09BD"/>
    <w:rsid w:val="003D4DD0"/>
    <w:rsid w:val="003D5477"/>
    <w:rsid w:val="003D7FD5"/>
    <w:rsid w:val="003E069D"/>
    <w:rsid w:val="003E3518"/>
    <w:rsid w:val="003E53F9"/>
    <w:rsid w:val="003E55E0"/>
    <w:rsid w:val="003E59F4"/>
    <w:rsid w:val="003E7AE4"/>
    <w:rsid w:val="003F0DEE"/>
    <w:rsid w:val="003F0EF1"/>
    <w:rsid w:val="00401E38"/>
    <w:rsid w:val="00411EDA"/>
    <w:rsid w:val="00412501"/>
    <w:rsid w:val="004179B6"/>
    <w:rsid w:val="004226C9"/>
    <w:rsid w:val="00422D18"/>
    <w:rsid w:val="00427462"/>
    <w:rsid w:val="00431172"/>
    <w:rsid w:val="00433F54"/>
    <w:rsid w:val="00434CB1"/>
    <w:rsid w:val="004368B7"/>
    <w:rsid w:val="00437A3D"/>
    <w:rsid w:val="00442108"/>
    <w:rsid w:val="00445E5D"/>
    <w:rsid w:val="00446498"/>
    <w:rsid w:val="00447DA2"/>
    <w:rsid w:val="004505C1"/>
    <w:rsid w:val="00452024"/>
    <w:rsid w:val="0045226C"/>
    <w:rsid w:val="00452472"/>
    <w:rsid w:val="0046074C"/>
    <w:rsid w:val="004610B7"/>
    <w:rsid w:val="004613E5"/>
    <w:rsid w:val="00461ABE"/>
    <w:rsid w:val="00463E49"/>
    <w:rsid w:val="004646CA"/>
    <w:rsid w:val="00464BEC"/>
    <w:rsid w:val="00465BC3"/>
    <w:rsid w:val="00467F78"/>
    <w:rsid w:val="00470CE1"/>
    <w:rsid w:val="00472AF4"/>
    <w:rsid w:val="00472CBF"/>
    <w:rsid w:val="00476718"/>
    <w:rsid w:val="0047678F"/>
    <w:rsid w:val="00477CE0"/>
    <w:rsid w:val="00482FAB"/>
    <w:rsid w:val="00483F9B"/>
    <w:rsid w:val="00491266"/>
    <w:rsid w:val="00491F9E"/>
    <w:rsid w:val="00492064"/>
    <w:rsid w:val="00493652"/>
    <w:rsid w:val="00495183"/>
    <w:rsid w:val="00496A96"/>
    <w:rsid w:val="004A09C3"/>
    <w:rsid w:val="004B148C"/>
    <w:rsid w:val="004B56E4"/>
    <w:rsid w:val="004B63BC"/>
    <w:rsid w:val="004C256C"/>
    <w:rsid w:val="004C58B0"/>
    <w:rsid w:val="004C60D7"/>
    <w:rsid w:val="004D107C"/>
    <w:rsid w:val="004D3FFB"/>
    <w:rsid w:val="004D6A06"/>
    <w:rsid w:val="004D72D7"/>
    <w:rsid w:val="004E0F25"/>
    <w:rsid w:val="004E1B52"/>
    <w:rsid w:val="004E28DC"/>
    <w:rsid w:val="004E4401"/>
    <w:rsid w:val="004E4F0B"/>
    <w:rsid w:val="004E51B1"/>
    <w:rsid w:val="004E6012"/>
    <w:rsid w:val="004F0F84"/>
    <w:rsid w:val="004F1313"/>
    <w:rsid w:val="004F2B95"/>
    <w:rsid w:val="004F3041"/>
    <w:rsid w:val="004F376D"/>
    <w:rsid w:val="004F3CD9"/>
    <w:rsid w:val="004F42B8"/>
    <w:rsid w:val="004F69C9"/>
    <w:rsid w:val="00503608"/>
    <w:rsid w:val="00504CC2"/>
    <w:rsid w:val="00505828"/>
    <w:rsid w:val="005200E8"/>
    <w:rsid w:val="0052423D"/>
    <w:rsid w:val="005272B1"/>
    <w:rsid w:val="00534155"/>
    <w:rsid w:val="005368FD"/>
    <w:rsid w:val="00544310"/>
    <w:rsid w:val="00544660"/>
    <w:rsid w:val="00552BCC"/>
    <w:rsid w:val="00554209"/>
    <w:rsid w:val="005546D4"/>
    <w:rsid w:val="00555D81"/>
    <w:rsid w:val="00556C2B"/>
    <w:rsid w:val="00565758"/>
    <w:rsid w:val="00566926"/>
    <w:rsid w:val="0056719B"/>
    <w:rsid w:val="005677E9"/>
    <w:rsid w:val="00570144"/>
    <w:rsid w:val="00574E67"/>
    <w:rsid w:val="00574E91"/>
    <w:rsid w:val="00576E14"/>
    <w:rsid w:val="00577DA1"/>
    <w:rsid w:val="00581359"/>
    <w:rsid w:val="00592332"/>
    <w:rsid w:val="00595114"/>
    <w:rsid w:val="00596490"/>
    <w:rsid w:val="00596999"/>
    <w:rsid w:val="005A0379"/>
    <w:rsid w:val="005A1D8D"/>
    <w:rsid w:val="005A3887"/>
    <w:rsid w:val="005A53B6"/>
    <w:rsid w:val="005A79B3"/>
    <w:rsid w:val="005B2386"/>
    <w:rsid w:val="005B3E0F"/>
    <w:rsid w:val="005D3674"/>
    <w:rsid w:val="005D3AC5"/>
    <w:rsid w:val="005D456B"/>
    <w:rsid w:val="005D5C00"/>
    <w:rsid w:val="005D69ED"/>
    <w:rsid w:val="005D6D3E"/>
    <w:rsid w:val="005D79A7"/>
    <w:rsid w:val="005E169E"/>
    <w:rsid w:val="005E229E"/>
    <w:rsid w:val="005E54BA"/>
    <w:rsid w:val="005E5645"/>
    <w:rsid w:val="005E5CE0"/>
    <w:rsid w:val="005F0FB7"/>
    <w:rsid w:val="005F673B"/>
    <w:rsid w:val="005F768E"/>
    <w:rsid w:val="00601F60"/>
    <w:rsid w:val="00604814"/>
    <w:rsid w:val="00607A13"/>
    <w:rsid w:val="00613516"/>
    <w:rsid w:val="006165AF"/>
    <w:rsid w:val="006221DF"/>
    <w:rsid w:val="0062264E"/>
    <w:rsid w:val="006253BF"/>
    <w:rsid w:val="00627360"/>
    <w:rsid w:val="006319BB"/>
    <w:rsid w:val="00637394"/>
    <w:rsid w:val="0064299F"/>
    <w:rsid w:val="00644DB7"/>
    <w:rsid w:val="00645921"/>
    <w:rsid w:val="006529A1"/>
    <w:rsid w:val="00657FF6"/>
    <w:rsid w:val="00660BA9"/>
    <w:rsid w:val="006658AB"/>
    <w:rsid w:val="006712D7"/>
    <w:rsid w:val="00671AD9"/>
    <w:rsid w:val="0067299C"/>
    <w:rsid w:val="00672EB2"/>
    <w:rsid w:val="00675EE5"/>
    <w:rsid w:val="00676024"/>
    <w:rsid w:val="00682997"/>
    <w:rsid w:val="006855F2"/>
    <w:rsid w:val="00686AC4"/>
    <w:rsid w:val="00686FF9"/>
    <w:rsid w:val="00692FCF"/>
    <w:rsid w:val="00694B43"/>
    <w:rsid w:val="00697F14"/>
    <w:rsid w:val="006A13C8"/>
    <w:rsid w:val="006A3566"/>
    <w:rsid w:val="006A64F8"/>
    <w:rsid w:val="006A7709"/>
    <w:rsid w:val="006B08F6"/>
    <w:rsid w:val="006B2DF6"/>
    <w:rsid w:val="006B76D0"/>
    <w:rsid w:val="006C032F"/>
    <w:rsid w:val="006C046E"/>
    <w:rsid w:val="006C1ABC"/>
    <w:rsid w:val="006C5864"/>
    <w:rsid w:val="006C5CBD"/>
    <w:rsid w:val="006C7AF7"/>
    <w:rsid w:val="006D006A"/>
    <w:rsid w:val="006E0550"/>
    <w:rsid w:val="006E0BEC"/>
    <w:rsid w:val="006E5B7E"/>
    <w:rsid w:val="006E7333"/>
    <w:rsid w:val="006F684A"/>
    <w:rsid w:val="00700BBD"/>
    <w:rsid w:val="00713F65"/>
    <w:rsid w:val="00714014"/>
    <w:rsid w:val="007144BE"/>
    <w:rsid w:val="00714D93"/>
    <w:rsid w:val="00715332"/>
    <w:rsid w:val="00717476"/>
    <w:rsid w:val="0073109D"/>
    <w:rsid w:val="007338EC"/>
    <w:rsid w:val="007340DA"/>
    <w:rsid w:val="0073526C"/>
    <w:rsid w:val="00735C00"/>
    <w:rsid w:val="00736988"/>
    <w:rsid w:val="0075445D"/>
    <w:rsid w:val="0075512E"/>
    <w:rsid w:val="0075658A"/>
    <w:rsid w:val="00756B6C"/>
    <w:rsid w:val="007635B9"/>
    <w:rsid w:val="0076504A"/>
    <w:rsid w:val="0077053D"/>
    <w:rsid w:val="00773321"/>
    <w:rsid w:val="00776AB0"/>
    <w:rsid w:val="00780404"/>
    <w:rsid w:val="00781D1B"/>
    <w:rsid w:val="00782A84"/>
    <w:rsid w:val="00790A13"/>
    <w:rsid w:val="0079509D"/>
    <w:rsid w:val="00797596"/>
    <w:rsid w:val="007A043B"/>
    <w:rsid w:val="007A13DC"/>
    <w:rsid w:val="007A1979"/>
    <w:rsid w:val="007A28BB"/>
    <w:rsid w:val="007A2DF4"/>
    <w:rsid w:val="007A30B0"/>
    <w:rsid w:val="007B0CE4"/>
    <w:rsid w:val="007B146A"/>
    <w:rsid w:val="007B1E16"/>
    <w:rsid w:val="007B3463"/>
    <w:rsid w:val="007B4A6B"/>
    <w:rsid w:val="007C031D"/>
    <w:rsid w:val="007C0D6D"/>
    <w:rsid w:val="007C1A3E"/>
    <w:rsid w:val="007C2809"/>
    <w:rsid w:val="007C2E25"/>
    <w:rsid w:val="007D14AD"/>
    <w:rsid w:val="007E176C"/>
    <w:rsid w:val="007E1F61"/>
    <w:rsid w:val="007E4A74"/>
    <w:rsid w:val="007E50AF"/>
    <w:rsid w:val="007E656B"/>
    <w:rsid w:val="007F493E"/>
    <w:rsid w:val="007F5695"/>
    <w:rsid w:val="00802798"/>
    <w:rsid w:val="00803CA7"/>
    <w:rsid w:val="00811CA5"/>
    <w:rsid w:val="00813913"/>
    <w:rsid w:val="00813DCE"/>
    <w:rsid w:val="00814174"/>
    <w:rsid w:val="00816ED5"/>
    <w:rsid w:val="00822765"/>
    <w:rsid w:val="0082674C"/>
    <w:rsid w:val="00826B44"/>
    <w:rsid w:val="00827916"/>
    <w:rsid w:val="00833D48"/>
    <w:rsid w:val="00836F12"/>
    <w:rsid w:val="0084023F"/>
    <w:rsid w:val="0084425D"/>
    <w:rsid w:val="00845B11"/>
    <w:rsid w:val="00846236"/>
    <w:rsid w:val="0085213D"/>
    <w:rsid w:val="00854498"/>
    <w:rsid w:val="00854AE2"/>
    <w:rsid w:val="0085786E"/>
    <w:rsid w:val="00867E7F"/>
    <w:rsid w:val="008701BB"/>
    <w:rsid w:val="008742F2"/>
    <w:rsid w:val="00874866"/>
    <w:rsid w:val="00876088"/>
    <w:rsid w:val="008771B0"/>
    <w:rsid w:val="008812C4"/>
    <w:rsid w:val="008838D7"/>
    <w:rsid w:val="00886C42"/>
    <w:rsid w:val="00891A6F"/>
    <w:rsid w:val="00891DE8"/>
    <w:rsid w:val="008935A0"/>
    <w:rsid w:val="008969FC"/>
    <w:rsid w:val="00896B8A"/>
    <w:rsid w:val="008A0231"/>
    <w:rsid w:val="008A096F"/>
    <w:rsid w:val="008A16BE"/>
    <w:rsid w:val="008A7C1B"/>
    <w:rsid w:val="008B2A2A"/>
    <w:rsid w:val="008B3C3A"/>
    <w:rsid w:val="008C1306"/>
    <w:rsid w:val="008C4D01"/>
    <w:rsid w:val="008C5A9D"/>
    <w:rsid w:val="008D0D61"/>
    <w:rsid w:val="008D2EA2"/>
    <w:rsid w:val="008D306D"/>
    <w:rsid w:val="008D4537"/>
    <w:rsid w:val="008D7901"/>
    <w:rsid w:val="008E0136"/>
    <w:rsid w:val="008E17F5"/>
    <w:rsid w:val="008E4BC8"/>
    <w:rsid w:val="008E5919"/>
    <w:rsid w:val="008E6A8B"/>
    <w:rsid w:val="008E7F7A"/>
    <w:rsid w:val="008F16AC"/>
    <w:rsid w:val="008F2D66"/>
    <w:rsid w:val="008F38DB"/>
    <w:rsid w:val="008F511D"/>
    <w:rsid w:val="008F7F65"/>
    <w:rsid w:val="00902935"/>
    <w:rsid w:val="00905DA9"/>
    <w:rsid w:val="0090780C"/>
    <w:rsid w:val="00907EF0"/>
    <w:rsid w:val="00912805"/>
    <w:rsid w:val="00912B4E"/>
    <w:rsid w:val="00922979"/>
    <w:rsid w:val="0092435E"/>
    <w:rsid w:val="00927872"/>
    <w:rsid w:val="00927EEF"/>
    <w:rsid w:val="009332CB"/>
    <w:rsid w:val="00933B20"/>
    <w:rsid w:val="009366C8"/>
    <w:rsid w:val="0093782B"/>
    <w:rsid w:val="00940089"/>
    <w:rsid w:val="009406F8"/>
    <w:rsid w:val="009410D6"/>
    <w:rsid w:val="00944F42"/>
    <w:rsid w:val="00950860"/>
    <w:rsid w:val="009512DA"/>
    <w:rsid w:val="00956735"/>
    <w:rsid w:val="009602EE"/>
    <w:rsid w:val="00960E80"/>
    <w:rsid w:val="00961C2C"/>
    <w:rsid w:val="00961EA7"/>
    <w:rsid w:val="009634DC"/>
    <w:rsid w:val="00966D49"/>
    <w:rsid w:val="00967E50"/>
    <w:rsid w:val="009717F7"/>
    <w:rsid w:val="009723A6"/>
    <w:rsid w:val="00976E3F"/>
    <w:rsid w:val="00980E31"/>
    <w:rsid w:val="00981A49"/>
    <w:rsid w:val="00982C7D"/>
    <w:rsid w:val="00983A4F"/>
    <w:rsid w:val="009845E1"/>
    <w:rsid w:val="00987780"/>
    <w:rsid w:val="0099241C"/>
    <w:rsid w:val="0099473A"/>
    <w:rsid w:val="009A0DAB"/>
    <w:rsid w:val="009A1218"/>
    <w:rsid w:val="009A4DD2"/>
    <w:rsid w:val="009B61CD"/>
    <w:rsid w:val="009C0B93"/>
    <w:rsid w:val="009C124D"/>
    <w:rsid w:val="009C2326"/>
    <w:rsid w:val="009D013A"/>
    <w:rsid w:val="009D072B"/>
    <w:rsid w:val="009D5335"/>
    <w:rsid w:val="009E06B7"/>
    <w:rsid w:val="009E2FE0"/>
    <w:rsid w:val="009F0CBA"/>
    <w:rsid w:val="009F7A6C"/>
    <w:rsid w:val="00A02988"/>
    <w:rsid w:val="00A02A27"/>
    <w:rsid w:val="00A04753"/>
    <w:rsid w:val="00A10364"/>
    <w:rsid w:val="00A1381C"/>
    <w:rsid w:val="00A234D2"/>
    <w:rsid w:val="00A24D14"/>
    <w:rsid w:val="00A251A4"/>
    <w:rsid w:val="00A30C31"/>
    <w:rsid w:val="00A3537D"/>
    <w:rsid w:val="00A35A28"/>
    <w:rsid w:val="00A443D1"/>
    <w:rsid w:val="00A47A10"/>
    <w:rsid w:val="00A52ACC"/>
    <w:rsid w:val="00A54009"/>
    <w:rsid w:val="00A54EF6"/>
    <w:rsid w:val="00A62112"/>
    <w:rsid w:val="00A62475"/>
    <w:rsid w:val="00A64ECC"/>
    <w:rsid w:val="00A70B8A"/>
    <w:rsid w:val="00A70D3C"/>
    <w:rsid w:val="00A70EC6"/>
    <w:rsid w:val="00A7134E"/>
    <w:rsid w:val="00A71A27"/>
    <w:rsid w:val="00A73901"/>
    <w:rsid w:val="00A74674"/>
    <w:rsid w:val="00A74A3B"/>
    <w:rsid w:val="00A76117"/>
    <w:rsid w:val="00A8054B"/>
    <w:rsid w:val="00A8430F"/>
    <w:rsid w:val="00A84937"/>
    <w:rsid w:val="00A8580D"/>
    <w:rsid w:val="00A92760"/>
    <w:rsid w:val="00A95492"/>
    <w:rsid w:val="00A9592A"/>
    <w:rsid w:val="00AA0269"/>
    <w:rsid w:val="00AA11DF"/>
    <w:rsid w:val="00AA3180"/>
    <w:rsid w:val="00AB0117"/>
    <w:rsid w:val="00AB0666"/>
    <w:rsid w:val="00AB24CF"/>
    <w:rsid w:val="00AB4991"/>
    <w:rsid w:val="00AB544A"/>
    <w:rsid w:val="00AC3C5A"/>
    <w:rsid w:val="00AC4E48"/>
    <w:rsid w:val="00AC6F6D"/>
    <w:rsid w:val="00AC7C0D"/>
    <w:rsid w:val="00AD5233"/>
    <w:rsid w:val="00AD527D"/>
    <w:rsid w:val="00AD6E2F"/>
    <w:rsid w:val="00AD73B4"/>
    <w:rsid w:val="00AD7FC0"/>
    <w:rsid w:val="00AD7FCC"/>
    <w:rsid w:val="00AE2F6F"/>
    <w:rsid w:val="00AE30E8"/>
    <w:rsid w:val="00AE7D57"/>
    <w:rsid w:val="00AF4F0D"/>
    <w:rsid w:val="00B00629"/>
    <w:rsid w:val="00B01EA8"/>
    <w:rsid w:val="00B06B3B"/>
    <w:rsid w:val="00B077D4"/>
    <w:rsid w:val="00B136D4"/>
    <w:rsid w:val="00B158EE"/>
    <w:rsid w:val="00B20BE1"/>
    <w:rsid w:val="00B20D3B"/>
    <w:rsid w:val="00B23135"/>
    <w:rsid w:val="00B2533D"/>
    <w:rsid w:val="00B32C56"/>
    <w:rsid w:val="00B33278"/>
    <w:rsid w:val="00B33B8C"/>
    <w:rsid w:val="00B33E8E"/>
    <w:rsid w:val="00B41F61"/>
    <w:rsid w:val="00B45111"/>
    <w:rsid w:val="00B451B2"/>
    <w:rsid w:val="00B47724"/>
    <w:rsid w:val="00B47E32"/>
    <w:rsid w:val="00B53EBF"/>
    <w:rsid w:val="00B64043"/>
    <w:rsid w:val="00B64ACE"/>
    <w:rsid w:val="00B656A2"/>
    <w:rsid w:val="00B67492"/>
    <w:rsid w:val="00B7184F"/>
    <w:rsid w:val="00B73D17"/>
    <w:rsid w:val="00B7588E"/>
    <w:rsid w:val="00B877FE"/>
    <w:rsid w:val="00B87B52"/>
    <w:rsid w:val="00B930B0"/>
    <w:rsid w:val="00B9725F"/>
    <w:rsid w:val="00BA029D"/>
    <w:rsid w:val="00BA081E"/>
    <w:rsid w:val="00BA0B61"/>
    <w:rsid w:val="00BA0E87"/>
    <w:rsid w:val="00BA1427"/>
    <w:rsid w:val="00BA55A5"/>
    <w:rsid w:val="00BA6D1A"/>
    <w:rsid w:val="00BB05B2"/>
    <w:rsid w:val="00BB0601"/>
    <w:rsid w:val="00BB2F28"/>
    <w:rsid w:val="00BC49AA"/>
    <w:rsid w:val="00BD300F"/>
    <w:rsid w:val="00BD43B8"/>
    <w:rsid w:val="00BD4B5B"/>
    <w:rsid w:val="00BD5414"/>
    <w:rsid w:val="00BD6D48"/>
    <w:rsid w:val="00BD78FD"/>
    <w:rsid w:val="00BE29AB"/>
    <w:rsid w:val="00BE32F3"/>
    <w:rsid w:val="00BE3644"/>
    <w:rsid w:val="00BF7537"/>
    <w:rsid w:val="00BF796E"/>
    <w:rsid w:val="00C001CB"/>
    <w:rsid w:val="00C05EAC"/>
    <w:rsid w:val="00C06761"/>
    <w:rsid w:val="00C11BE3"/>
    <w:rsid w:val="00C15E27"/>
    <w:rsid w:val="00C15F2F"/>
    <w:rsid w:val="00C1665D"/>
    <w:rsid w:val="00C26634"/>
    <w:rsid w:val="00C2690D"/>
    <w:rsid w:val="00C30410"/>
    <w:rsid w:val="00C3407C"/>
    <w:rsid w:val="00C3480D"/>
    <w:rsid w:val="00C3788D"/>
    <w:rsid w:val="00C42ACB"/>
    <w:rsid w:val="00C60006"/>
    <w:rsid w:val="00C60CDE"/>
    <w:rsid w:val="00C61695"/>
    <w:rsid w:val="00C61A17"/>
    <w:rsid w:val="00C728E5"/>
    <w:rsid w:val="00C72FFB"/>
    <w:rsid w:val="00C858A7"/>
    <w:rsid w:val="00C86FF5"/>
    <w:rsid w:val="00C91BDF"/>
    <w:rsid w:val="00C94988"/>
    <w:rsid w:val="00C956DE"/>
    <w:rsid w:val="00C957DA"/>
    <w:rsid w:val="00C9681E"/>
    <w:rsid w:val="00CA114F"/>
    <w:rsid w:val="00CA1902"/>
    <w:rsid w:val="00CA2811"/>
    <w:rsid w:val="00CA762E"/>
    <w:rsid w:val="00CB1B8A"/>
    <w:rsid w:val="00CB4003"/>
    <w:rsid w:val="00CB4520"/>
    <w:rsid w:val="00CB4F5E"/>
    <w:rsid w:val="00CB6C06"/>
    <w:rsid w:val="00CB7A39"/>
    <w:rsid w:val="00CB7E5A"/>
    <w:rsid w:val="00CC1EA7"/>
    <w:rsid w:val="00CC2CCC"/>
    <w:rsid w:val="00CC3A25"/>
    <w:rsid w:val="00CC3EB4"/>
    <w:rsid w:val="00CC45E9"/>
    <w:rsid w:val="00CD3AB3"/>
    <w:rsid w:val="00CD5C7B"/>
    <w:rsid w:val="00CD76C2"/>
    <w:rsid w:val="00CE03FB"/>
    <w:rsid w:val="00CE2535"/>
    <w:rsid w:val="00CE3A13"/>
    <w:rsid w:val="00CE3CC2"/>
    <w:rsid w:val="00CE7604"/>
    <w:rsid w:val="00CF1388"/>
    <w:rsid w:val="00D04D14"/>
    <w:rsid w:val="00D06EB0"/>
    <w:rsid w:val="00D10AB6"/>
    <w:rsid w:val="00D200A3"/>
    <w:rsid w:val="00D21933"/>
    <w:rsid w:val="00D232BA"/>
    <w:rsid w:val="00D34ABE"/>
    <w:rsid w:val="00D367C5"/>
    <w:rsid w:val="00D45F15"/>
    <w:rsid w:val="00D46D63"/>
    <w:rsid w:val="00D501EC"/>
    <w:rsid w:val="00D50933"/>
    <w:rsid w:val="00D51FF9"/>
    <w:rsid w:val="00D658E6"/>
    <w:rsid w:val="00D6702E"/>
    <w:rsid w:val="00D80D71"/>
    <w:rsid w:val="00D821FF"/>
    <w:rsid w:val="00D82F1D"/>
    <w:rsid w:val="00D85A3C"/>
    <w:rsid w:val="00D87936"/>
    <w:rsid w:val="00D94ADD"/>
    <w:rsid w:val="00D95BB5"/>
    <w:rsid w:val="00D95D30"/>
    <w:rsid w:val="00D96B44"/>
    <w:rsid w:val="00D9727C"/>
    <w:rsid w:val="00DA369B"/>
    <w:rsid w:val="00DA5816"/>
    <w:rsid w:val="00DA6F69"/>
    <w:rsid w:val="00DB031F"/>
    <w:rsid w:val="00DB6507"/>
    <w:rsid w:val="00DB7585"/>
    <w:rsid w:val="00DB7E92"/>
    <w:rsid w:val="00DC0D01"/>
    <w:rsid w:val="00DD21AC"/>
    <w:rsid w:val="00DD3CC6"/>
    <w:rsid w:val="00DD4D95"/>
    <w:rsid w:val="00DD78F2"/>
    <w:rsid w:val="00DE231D"/>
    <w:rsid w:val="00DE3EC0"/>
    <w:rsid w:val="00E03031"/>
    <w:rsid w:val="00E06B31"/>
    <w:rsid w:val="00E1656B"/>
    <w:rsid w:val="00E20A0B"/>
    <w:rsid w:val="00E21C1A"/>
    <w:rsid w:val="00E22837"/>
    <w:rsid w:val="00E2478C"/>
    <w:rsid w:val="00E2637D"/>
    <w:rsid w:val="00E2775C"/>
    <w:rsid w:val="00E279EF"/>
    <w:rsid w:val="00E3108D"/>
    <w:rsid w:val="00E312E4"/>
    <w:rsid w:val="00E35A72"/>
    <w:rsid w:val="00E36E6B"/>
    <w:rsid w:val="00E41C86"/>
    <w:rsid w:val="00E42265"/>
    <w:rsid w:val="00E42EB1"/>
    <w:rsid w:val="00E57A44"/>
    <w:rsid w:val="00E71432"/>
    <w:rsid w:val="00E7165A"/>
    <w:rsid w:val="00E71BA6"/>
    <w:rsid w:val="00E73D8C"/>
    <w:rsid w:val="00E74FB7"/>
    <w:rsid w:val="00E75461"/>
    <w:rsid w:val="00E76709"/>
    <w:rsid w:val="00E86497"/>
    <w:rsid w:val="00E86D69"/>
    <w:rsid w:val="00E91B2F"/>
    <w:rsid w:val="00E9503B"/>
    <w:rsid w:val="00E969B6"/>
    <w:rsid w:val="00E97354"/>
    <w:rsid w:val="00EB1385"/>
    <w:rsid w:val="00EB363A"/>
    <w:rsid w:val="00EB47AE"/>
    <w:rsid w:val="00EB524A"/>
    <w:rsid w:val="00EB5D10"/>
    <w:rsid w:val="00EC07EC"/>
    <w:rsid w:val="00EC2188"/>
    <w:rsid w:val="00EC221E"/>
    <w:rsid w:val="00EC3E41"/>
    <w:rsid w:val="00EC7D29"/>
    <w:rsid w:val="00ED2069"/>
    <w:rsid w:val="00ED3A52"/>
    <w:rsid w:val="00ED52B3"/>
    <w:rsid w:val="00ED5346"/>
    <w:rsid w:val="00EE4813"/>
    <w:rsid w:val="00EE492A"/>
    <w:rsid w:val="00EE4B50"/>
    <w:rsid w:val="00EF2199"/>
    <w:rsid w:val="00F0197F"/>
    <w:rsid w:val="00F04B6D"/>
    <w:rsid w:val="00F06CAF"/>
    <w:rsid w:val="00F0795A"/>
    <w:rsid w:val="00F11C3E"/>
    <w:rsid w:val="00F12F8B"/>
    <w:rsid w:val="00F14D44"/>
    <w:rsid w:val="00F1508F"/>
    <w:rsid w:val="00F21984"/>
    <w:rsid w:val="00F230A8"/>
    <w:rsid w:val="00F247DB"/>
    <w:rsid w:val="00F252A3"/>
    <w:rsid w:val="00F3059F"/>
    <w:rsid w:val="00F31839"/>
    <w:rsid w:val="00F3503E"/>
    <w:rsid w:val="00F35604"/>
    <w:rsid w:val="00F41272"/>
    <w:rsid w:val="00F4688C"/>
    <w:rsid w:val="00F479F1"/>
    <w:rsid w:val="00F47A47"/>
    <w:rsid w:val="00F50270"/>
    <w:rsid w:val="00F515CE"/>
    <w:rsid w:val="00F51CE6"/>
    <w:rsid w:val="00F53B09"/>
    <w:rsid w:val="00F67083"/>
    <w:rsid w:val="00F70055"/>
    <w:rsid w:val="00F72469"/>
    <w:rsid w:val="00F7315E"/>
    <w:rsid w:val="00F736C2"/>
    <w:rsid w:val="00F739E0"/>
    <w:rsid w:val="00F75A39"/>
    <w:rsid w:val="00F76069"/>
    <w:rsid w:val="00F776F5"/>
    <w:rsid w:val="00F80C63"/>
    <w:rsid w:val="00F838ED"/>
    <w:rsid w:val="00F933BC"/>
    <w:rsid w:val="00F94640"/>
    <w:rsid w:val="00FA0D4E"/>
    <w:rsid w:val="00FA140E"/>
    <w:rsid w:val="00FA6EB5"/>
    <w:rsid w:val="00FB56C5"/>
    <w:rsid w:val="00FC0334"/>
    <w:rsid w:val="00FC1E0B"/>
    <w:rsid w:val="00FC3614"/>
    <w:rsid w:val="00FD0945"/>
    <w:rsid w:val="00FD736A"/>
    <w:rsid w:val="00FE0026"/>
    <w:rsid w:val="00FE034E"/>
    <w:rsid w:val="00FE1385"/>
    <w:rsid w:val="00FF3F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6B76D0"/>
    <w:pPr>
      <w:spacing w:after="0" w:line="240" w:lineRule="auto"/>
    </w:pPr>
    <w:rPr>
      <w:rFonts w:ascii="Calibri" w:eastAsia="Times New Roman" w:hAnsi="Calibri" w:cs="Times New Roman"/>
      <w:lang w:eastAsia="ru-RU"/>
    </w:rPr>
  </w:style>
  <w:style w:type="character" w:styleId="af3">
    <w:name w:val="annotation reference"/>
    <w:basedOn w:val="a0"/>
    <w:uiPriority w:val="99"/>
    <w:semiHidden/>
    <w:unhideWhenUsed/>
    <w:rsid w:val="007C0D6D"/>
    <w:rPr>
      <w:sz w:val="16"/>
      <w:szCs w:val="16"/>
    </w:rPr>
  </w:style>
  <w:style w:type="paragraph" w:styleId="af4">
    <w:name w:val="annotation text"/>
    <w:basedOn w:val="a"/>
    <w:link w:val="af5"/>
    <w:uiPriority w:val="99"/>
    <w:semiHidden/>
    <w:unhideWhenUsed/>
    <w:rsid w:val="007C0D6D"/>
  </w:style>
  <w:style w:type="character" w:customStyle="1" w:styleId="af5">
    <w:name w:val="Текст примечания Знак"/>
    <w:basedOn w:val="a0"/>
    <w:link w:val="af4"/>
    <w:uiPriority w:val="99"/>
    <w:semiHidden/>
    <w:rsid w:val="007C0D6D"/>
    <w:rPr>
      <w:rFonts w:ascii="Times New Roman" w:eastAsia="Times New Roman" w:hAnsi="Times New Roman" w:cs="Times New Roman"/>
      <w:sz w:val="20"/>
      <w:szCs w:val="20"/>
      <w:lang w:eastAsia="ru-RU"/>
    </w:rPr>
  </w:style>
  <w:style w:type="paragraph" w:styleId="af6">
    <w:name w:val="annotation subject"/>
    <w:basedOn w:val="af4"/>
    <w:next w:val="af4"/>
    <w:link w:val="af7"/>
    <w:uiPriority w:val="99"/>
    <w:semiHidden/>
    <w:unhideWhenUsed/>
    <w:rsid w:val="007C0D6D"/>
    <w:rPr>
      <w:b/>
      <w:bCs/>
    </w:rPr>
  </w:style>
  <w:style w:type="character" w:customStyle="1" w:styleId="af7">
    <w:name w:val="Тема примечания Знак"/>
    <w:basedOn w:val="af5"/>
    <w:link w:val="af6"/>
    <w:uiPriority w:val="99"/>
    <w:semiHidden/>
    <w:rsid w:val="007C0D6D"/>
    <w:rPr>
      <w:rFonts w:ascii="Times New Roman" w:eastAsia="Times New Roman" w:hAnsi="Times New Roman" w:cs="Times New Roman"/>
      <w:b/>
      <w:bCs/>
      <w:sz w:val="20"/>
      <w:szCs w:val="20"/>
      <w:lang w:eastAsia="ru-RU"/>
    </w:rPr>
  </w:style>
  <w:style w:type="table" w:customStyle="1" w:styleId="10">
    <w:name w:val="Сетка таблицы светлая1"/>
    <w:basedOn w:val="a1"/>
    <w:uiPriority w:val="40"/>
    <w:rsid w:val="00C05EA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af8">
    <w:name w:val="Emphasis"/>
    <w:basedOn w:val="a0"/>
    <w:uiPriority w:val="20"/>
    <w:qFormat/>
    <w:rsid w:val="003A0F7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498083394">
      <w:bodyDiv w:val="1"/>
      <w:marLeft w:val="0"/>
      <w:marRight w:val="0"/>
      <w:marTop w:val="0"/>
      <w:marBottom w:val="0"/>
      <w:divBdr>
        <w:top w:val="none" w:sz="0" w:space="0" w:color="auto"/>
        <w:left w:val="none" w:sz="0" w:space="0" w:color="auto"/>
        <w:bottom w:val="none" w:sz="0" w:space="0" w:color="auto"/>
        <w:right w:val="none" w:sz="0" w:space="0" w:color="auto"/>
      </w:divBdr>
    </w:div>
    <w:div w:id="795177798">
      <w:bodyDiv w:val="1"/>
      <w:marLeft w:val="0"/>
      <w:marRight w:val="0"/>
      <w:marTop w:val="0"/>
      <w:marBottom w:val="0"/>
      <w:divBdr>
        <w:top w:val="none" w:sz="0" w:space="0" w:color="auto"/>
        <w:left w:val="none" w:sz="0" w:space="0" w:color="auto"/>
        <w:bottom w:val="none" w:sz="0" w:space="0" w:color="auto"/>
        <w:right w:val="none" w:sz="0" w:space="0" w:color="auto"/>
      </w:divBdr>
    </w:div>
    <w:div w:id="848833242">
      <w:bodyDiv w:val="1"/>
      <w:marLeft w:val="0"/>
      <w:marRight w:val="0"/>
      <w:marTop w:val="0"/>
      <w:marBottom w:val="0"/>
      <w:divBdr>
        <w:top w:val="none" w:sz="0" w:space="0" w:color="auto"/>
        <w:left w:val="none" w:sz="0" w:space="0" w:color="auto"/>
        <w:bottom w:val="none" w:sz="0" w:space="0" w:color="auto"/>
        <w:right w:val="none" w:sz="0" w:space="0" w:color="auto"/>
      </w:divBdr>
    </w:div>
    <w:div w:id="970944809">
      <w:bodyDiv w:val="1"/>
      <w:marLeft w:val="0"/>
      <w:marRight w:val="0"/>
      <w:marTop w:val="0"/>
      <w:marBottom w:val="0"/>
      <w:divBdr>
        <w:top w:val="none" w:sz="0" w:space="0" w:color="auto"/>
        <w:left w:val="none" w:sz="0" w:space="0" w:color="auto"/>
        <w:bottom w:val="none" w:sz="0" w:space="0" w:color="auto"/>
        <w:right w:val="none" w:sz="0" w:space="0" w:color="auto"/>
      </w:divBdr>
    </w:div>
    <w:div w:id="1043097698">
      <w:bodyDiv w:val="1"/>
      <w:marLeft w:val="0"/>
      <w:marRight w:val="0"/>
      <w:marTop w:val="0"/>
      <w:marBottom w:val="0"/>
      <w:divBdr>
        <w:top w:val="none" w:sz="0" w:space="0" w:color="auto"/>
        <w:left w:val="none" w:sz="0" w:space="0" w:color="auto"/>
        <w:bottom w:val="none" w:sz="0" w:space="0" w:color="auto"/>
        <w:right w:val="none" w:sz="0" w:space="0" w:color="auto"/>
      </w:divBdr>
    </w:div>
    <w:div w:id="1101607726">
      <w:bodyDiv w:val="1"/>
      <w:marLeft w:val="0"/>
      <w:marRight w:val="0"/>
      <w:marTop w:val="0"/>
      <w:marBottom w:val="0"/>
      <w:divBdr>
        <w:top w:val="none" w:sz="0" w:space="0" w:color="auto"/>
        <w:left w:val="none" w:sz="0" w:space="0" w:color="auto"/>
        <w:bottom w:val="none" w:sz="0" w:space="0" w:color="auto"/>
        <w:right w:val="none" w:sz="0" w:space="0" w:color="auto"/>
      </w:divBdr>
    </w:div>
    <w:div w:id="1418330498">
      <w:bodyDiv w:val="1"/>
      <w:marLeft w:val="0"/>
      <w:marRight w:val="0"/>
      <w:marTop w:val="0"/>
      <w:marBottom w:val="0"/>
      <w:divBdr>
        <w:top w:val="none" w:sz="0" w:space="0" w:color="auto"/>
        <w:left w:val="none" w:sz="0" w:space="0" w:color="auto"/>
        <w:bottom w:val="none" w:sz="0" w:space="0" w:color="auto"/>
        <w:right w:val="none" w:sz="0" w:space="0" w:color="auto"/>
      </w:divBdr>
    </w:div>
    <w:div w:id="1432773376">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96210572">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836651762">
      <w:bodyDiv w:val="1"/>
      <w:marLeft w:val="0"/>
      <w:marRight w:val="0"/>
      <w:marTop w:val="0"/>
      <w:marBottom w:val="0"/>
      <w:divBdr>
        <w:top w:val="none" w:sz="0" w:space="0" w:color="auto"/>
        <w:left w:val="none" w:sz="0" w:space="0" w:color="auto"/>
        <w:bottom w:val="none" w:sz="0" w:space="0" w:color="auto"/>
        <w:right w:val="none" w:sz="0" w:space="0" w:color="auto"/>
      </w:divBdr>
    </w:div>
    <w:div w:id="1995524965">
      <w:bodyDiv w:val="1"/>
      <w:marLeft w:val="0"/>
      <w:marRight w:val="0"/>
      <w:marTop w:val="0"/>
      <w:marBottom w:val="0"/>
      <w:divBdr>
        <w:top w:val="none" w:sz="0" w:space="0" w:color="auto"/>
        <w:left w:val="none" w:sz="0" w:space="0" w:color="auto"/>
        <w:bottom w:val="none" w:sz="0" w:space="0" w:color="auto"/>
        <w:right w:val="none" w:sz="0" w:space="0" w:color="auto"/>
      </w:divBdr>
    </w:div>
    <w:div w:id="2005232013">
      <w:bodyDiv w:val="1"/>
      <w:marLeft w:val="0"/>
      <w:marRight w:val="0"/>
      <w:marTop w:val="0"/>
      <w:marBottom w:val="0"/>
      <w:divBdr>
        <w:top w:val="none" w:sz="0" w:space="0" w:color="auto"/>
        <w:left w:val="none" w:sz="0" w:space="0" w:color="auto"/>
        <w:bottom w:val="none" w:sz="0" w:space="0" w:color="auto"/>
        <w:right w:val="none" w:sz="0" w:space="0" w:color="auto"/>
      </w:divBdr>
    </w:div>
    <w:div w:id="2030334434">
      <w:bodyDiv w:val="1"/>
      <w:marLeft w:val="0"/>
      <w:marRight w:val="0"/>
      <w:marTop w:val="0"/>
      <w:marBottom w:val="0"/>
      <w:divBdr>
        <w:top w:val="none" w:sz="0" w:space="0" w:color="auto"/>
        <w:left w:val="none" w:sz="0" w:space="0" w:color="auto"/>
        <w:bottom w:val="none" w:sz="0" w:space="0" w:color="auto"/>
        <w:right w:val="none" w:sz="0" w:space="0" w:color="auto"/>
      </w:divBdr>
    </w:div>
    <w:div w:id="2068607473">
      <w:bodyDiv w:val="1"/>
      <w:marLeft w:val="0"/>
      <w:marRight w:val="0"/>
      <w:marTop w:val="0"/>
      <w:marBottom w:val="0"/>
      <w:divBdr>
        <w:top w:val="none" w:sz="0" w:space="0" w:color="auto"/>
        <w:left w:val="none" w:sz="0" w:space="0" w:color="auto"/>
        <w:bottom w:val="none" w:sz="0" w:space="0" w:color="auto"/>
        <w:right w:val="none" w:sz="0" w:space="0" w:color="auto"/>
      </w:divBdr>
    </w:div>
    <w:div w:id="2078282169">
      <w:bodyDiv w:val="1"/>
      <w:marLeft w:val="0"/>
      <w:marRight w:val="0"/>
      <w:marTop w:val="0"/>
      <w:marBottom w:val="0"/>
      <w:divBdr>
        <w:top w:val="none" w:sz="0" w:space="0" w:color="auto"/>
        <w:left w:val="none" w:sz="0" w:space="0" w:color="auto"/>
        <w:bottom w:val="none" w:sz="0" w:space="0" w:color="auto"/>
        <w:right w:val="none" w:sz="0" w:space="0" w:color="auto"/>
      </w:divBdr>
      <w:divsChild>
        <w:div w:id="1443039582">
          <w:marLeft w:val="0"/>
          <w:marRight w:val="0"/>
          <w:marTop w:val="0"/>
          <w:marBottom w:val="0"/>
          <w:divBdr>
            <w:top w:val="none" w:sz="0" w:space="0" w:color="auto"/>
            <w:left w:val="none" w:sz="0" w:space="0" w:color="auto"/>
            <w:bottom w:val="none" w:sz="0" w:space="0" w:color="auto"/>
            <w:right w:val="none" w:sz="0" w:space="0" w:color="auto"/>
          </w:divBdr>
          <w:divsChild>
            <w:div w:id="402414357">
              <w:marLeft w:val="0"/>
              <w:marRight w:val="0"/>
              <w:marTop w:val="0"/>
              <w:marBottom w:val="0"/>
              <w:divBdr>
                <w:top w:val="none" w:sz="0" w:space="0" w:color="auto"/>
                <w:left w:val="none" w:sz="0" w:space="0" w:color="auto"/>
                <w:bottom w:val="none" w:sz="0" w:space="0" w:color="auto"/>
                <w:right w:val="none" w:sz="0" w:space="0" w:color="auto"/>
              </w:divBdr>
              <w:divsChild>
                <w:div w:id="1495804975">
                  <w:marLeft w:val="15"/>
                  <w:marRight w:val="15"/>
                  <w:marTop w:val="180"/>
                  <w:marBottom w:val="135"/>
                  <w:divBdr>
                    <w:top w:val="none" w:sz="0" w:space="0" w:color="auto"/>
                    <w:left w:val="none" w:sz="0" w:space="0" w:color="auto"/>
                    <w:bottom w:val="none" w:sz="0" w:space="0" w:color="auto"/>
                    <w:right w:val="none" w:sz="0" w:space="0" w:color="auto"/>
                  </w:divBdr>
                  <w:divsChild>
                    <w:div w:id="51415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919362">
          <w:marLeft w:val="0"/>
          <w:marRight w:val="0"/>
          <w:marTop w:val="0"/>
          <w:marBottom w:val="0"/>
          <w:divBdr>
            <w:top w:val="none" w:sz="0" w:space="0" w:color="auto"/>
            <w:left w:val="none" w:sz="0" w:space="0" w:color="auto"/>
            <w:bottom w:val="none" w:sz="0" w:space="0" w:color="auto"/>
            <w:right w:val="none" w:sz="0" w:space="0" w:color="auto"/>
          </w:divBdr>
          <w:divsChild>
            <w:div w:id="2084981961">
              <w:marLeft w:val="0"/>
              <w:marRight w:val="0"/>
              <w:marTop w:val="0"/>
              <w:marBottom w:val="0"/>
              <w:divBdr>
                <w:top w:val="none" w:sz="0" w:space="0" w:color="auto"/>
                <w:left w:val="none" w:sz="0" w:space="0" w:color="auto"/>
                <w:bottom w:val="none" w:sz="0" w:space="0" w:color="auto"/>
                <w:right w:val="none" w:sz="0" w:space="0" w:color="auto"/>
              </w:divBdr>
              <w:divsChild>
                <w:div w:id="234753315">
                  <w:marLeft w:val="0"/>
                  <w:marRight w:val="0"/>
                  <w:marTop w:val="0"/>
                  <w:marBottom w:val="0"/>
                  <w:divBdr>
                    <w:top w:val="none" w:sz="0" w:space="0" w:color="auto"/>
                    <w:left w:val="none" w:sz="0" w:space="0" w:color="auto"/>
                    <w:bottom w:val="none" w:sz="0" w:space="0" w:color="auto"/>
                    <w:right w:val="none" w:sz="0" w:space="0" w:color="auto"/>
                  </w:divBdr>
                  <w:divsChild>
                    <w:div w:id="1930500034">
                      <w:marLeft w:val="0"/>
                      <w:marRight w:val="0"/>
                      <w:marTop w:val="0"/>
                      <w:marBottom w:val="0"/>
                      <w:divBdr>
                        <w:top w:val="none" w:sz="0" w:space="0" w:color="auto"/>
                        <w:left w:val="none" w:sz="0" w:space="0" w:color="auto"/>
                        <w:bottom w:val="none" w:sz="0" w:space="0" w:color="auto"/>
                        <w:right w:val="none" w:sz="0" w:space="0" w:color="auto"/>
                      </w:divBdr>
                      <w:divsChild>
                        <w:div w:id="1351688614">
                          <w:marLeft w:val="0"/>
                          <w:marRight w:val="0"/>
                          <w:marTop w:val="0"/>
                          <w:marBottom w:val="0"/>
                          <w:divBdr>
                            <w:top w:val="single" w:sz="2" w:space="0" w:color="EFEFEF"/>
                            <w:left w:val="none" w:sz="0" w:space="0" w:color="auto"/>
                            <w:bottom w:val="none" w:sz="0" w:space="0" w:color="auto"/>
                            <w:right w:val="none" w:sz="0" w:space="0" w:color="auto"/>
                          </w:divBdr>
                          <w:divsChild>
                            <w:div w:id="551431623">
                              <w:marLeft w:val="0"/>
                              <w:marRight w:val="0"/>
                              <w:marTop w:val="0"/>
                              <w:marBottom w:val="0"/>
                              <w:divBdr>
                                <w:top w:val="single" w:sz="6" w:space="0" w:color="D8D8D8"/>
                                <w:left w:val="none" w:sz="0" w:space="0" w:color="auto"/>
                                <w:bottom w:val="none" w:sz="0" w:space="0" w:color="D8D8D8"/>
                                <w:right w:val="none" w:sz="0" w:space="0" w:color="auto"/>
                              </w:divBdr>
                              <w:divsChild>
                                <w:div w:id="1277130184">
                                  <w:marLeft w:val="0"/>
                                  <w:marRight w:val="0"/>
                                  <w:marTop w:val="0"/>
                                  <w:marBottom w:val="0"/>
                                  <w:divBdr>
                                    <w:top w:val="none" w:sz="0" w:space="0" w:color="auto"/>
                                    <w:left w:val="none" w:sz="0" w:space="0" w:color="auto"/>
                                    <w:bottom w:val="none" w:sz="0" w:space="0" w:color="auto"/>
                                    <w:right w:val="none" w:sz="0" w:space="0" w:color="auto"/>
                                  </w:divBdr>
                                  <w:divsChild>
                                    <w:div w:id="1438794395">
                                      <w:marLeft w:val="0"/>
                                      <w:marRight w:val="0"/>
                                      <w:marTop w:val="0"/>
                                      <w:marBottom w:val="0"/>
                                      <w:divBdr>
                                        <w:top w:val="none" w:sz="0" w:space="0" w:color="auto"/>
                                        <w:left w:val="none" w:sz="0" w:space="0" w:color="auto"/>
                                        <w:bottom w:val="none" w:sz="0" w:space="0" w:color="auto"/>
                                        <w:right w:val="none" w:sz="0" w:space="0" w:color="auto"/>
                                      </w:divBdr>
                                      <w:divsChild>
                                        <w:div w:id="509175937">
                                          <w:marLeft w:val="0"/>
                                          <w:marRight w:val="0"/>
                                          <w:marTop w:val="0"/>
                                          <w:marBottom w:val="0"/>
                                          <w:divBdr>
                                            <w:top w:val="none" w:sz="0" w:space="0" w:color="auto"/>
                                            <w:left w:val="none" w:sz="0" w:space="0" w:color="auto"/>
                                            <w:bottom w:val="none" w:sz="0" w:space="0" w:color="auto"/>
                                            <w:right w:val="none" w:sz="0" w:space="0" w:color="auto"/>
                                          </w:divBdr>
                                          <w:divsChild>
                                            <w:div w:id="732238146">
                                              <w:marLeft w:val="0"/>
                                              <w:marRight w:val="0"/>
                                              <w:marTop w:val="0"/>
                                              <w:marBottom w:val="0"/>
                                              <w:divBdr>
                                                <w:top w:val="none" w:sz="0" w:space="0" w:color="auto"/>
                                                <w:left w:val="none" w:sz="0" w:space="0" w:color="auto"/>
                                                <w:bottom w:val="none" w:sz="0" w:space="0" w:color="auto"/>
                                                <w:right w:val="none" w:sz="0" w:space="0" w:color="auto"/>
                                              </w:divBdr>
                                              <w:divsChild>
                                                <w:div w:id="1168137754">
                                                  <w:marLeft w:val="0"/>
                                                  <w:marRight w:val="0"/>
                                                  <w:marTop w:val="0"/>
                                                  <w:marBottom w:val="0"/>
                                                  <w:divBdr>
                                                    <w:top w:val="none" w:sz="0" w:space="0" w:color="auto"/>
                                                    <w:left w:val="none" w:sz="0" w:space="0" w:color="auto"/>
                                                    <w:bottom w:val="none" w:sz="0" w:space="0" w:color="auto"/>
                                                    <w:right w:val="none" w:sz="0" w:space="0" w:color="auto"/>
                                                  </w:divBdr>
                                                  <w:divsChild>
                                                    <w:div w:id="1432701051">
                                                      <w:marLeft w:val="0"/>
                                                      <w:marRight w:val="0"/>
                                                      <w:marTop w:val="0"/>
                                                      <w:marBottom w:val="0"/>
                                                      <w:divBdr>
                                                        <w:top w:val="none" w:sz="0" w:space="0" w:color="auto"/>
                                                        <w:left w:val="none" w:sz="0" w:space="0" w:color="auto"/>
                                                        <w:bottom w:val="none" w:sz="0" w:space="0" w:color="auto"/>
                                                        <w:right w:val="none" w:sz="0" w:space="0" w:color="auto"/>
                                                      </w:divBdr>
                                                    </w:div>
                                                  </w:divsChild>
                                                </w:div>
                                                <w:div w:id="2119249484">
                                                  <w:marLeft w:val="660"/>
                                                  <w:marRight w:val="0"/>
                                                  <w:marTop w:val="0"/>
                                                  <w:marBottom w:val="0"/>
                                                  <w:divBdr>
                                                    <w:top w:val="none" w:sz="0" w:space="0" w:color="auto"/>
                                                    <w:left w:val="none" w:sz="0" w:space="0" w:color="auto"/>
                                                    <w:bottom w:val="none" w:sz="0" w:space="0" w:color="auto"/>
                                                    <w:right w:val="none" w:sz="0" w:space="0" w:color="auto"/>
                                                  </w:divBdr>
                                                  <w:divsChild>
                                                    <w:div w:id="1144927350">
                                                      <w:marLeft w:val="0"/>
                                                      <w:marRight w:val="0"/>
                                                      <w:marTop w:val="0"/>
                                                      <w:marBottom w:val="0"/>
                                                      <w:divBdr>
                                                        <w:top w:val="none" w:sz="0" w:space="0" w:color="auto"/>
                                                        <w:left w:val="none" w:sz="0" w:space="0" w:color="auto"/>
                                                        <w:bottom w:val="none" w:sz="0" w:space="0" w:color="auto"/>
                                                        <w:right w:val="none" w:sz="0" w:space="0" w:color="auto"/>
                                                      </w:divBdr>
                                                      <w:divsChild>
                                                        <w:div w:id="1878159822">
                                                          <w:marLeft w:val="0"/>
                                                          <w:marRight w:val="0"/>
                                                          <w:marTop w:val="0"/>
                                                          <w:marBottom w:val="0"/>
                                                          <w:divBdr>
                                                            <w:top w:val="none" w:sz="0" w:space="0" w:color="auto"/>
                                                            <w:left w:val="none" w:sz="0" w:space="0" w:color="auto"/>
                                                            <w:bottom w:val="none" w:sz="0" w:space="0" w:color="auto"/>
                                                            <w:right w:val="none" w:sz="0" w:space="0" w:color="auto"/>
                                                          </w:divBdr>
                                                          <w:divsChild>
                                                            <w:div w:id="615983527">
                                                              <w:marLeft w:val="0"/>
                                                              <w:marRight w:val="0"/>
                                                              <w:marTop w:val="0"/>
                                                              <w:marBottom w:val="0"/>
                                                              <w:divBdr>
                                                                <w:top w:val="none" w:sz="0" w:space="0" w:color="auto"/>
                                                                <w:left w:val="none" w:sz="0" w:space="0" w:color="auto"/>
                                                                <w:bottom w:val="none" w:sz="0" w:space="0" w:color="auto"/>
                                                                <w:right w:val="none" w:sz="0" w:space="0" w:color="auto"/>
                                                              </w:divBdr>
                                                            </w:div>
                                                          </w:divsChild>
                                                        </w:div>
                                                        <w:div w:id="384790921">
                                                          <w:marLeft w:val="-15"/>
                                                          <w:marRight w:val="0"/>
                                                          <w:marTop w:val="0"/>
                                                          <w:marBottom w:val="0"/>
                                                          <w:divBdr>
                                                            <w:top w:val="none" w:sz="0" w:space="0" w:color="auto"/>
                                                            <w:left w:val="none" w:sz="0" w:space="0" w:color="auto"/>
                                                            <w:bottom w:val="none" w:sz="0" w:space="0" w:color="auto"/>
                                                            <w:right w:val="none" w:sz="0" w:space="0" w:color="auto"/>
                                                          </w:divBdr>
                                                        </w:div>
                                                        <w:div w:id="1207525550">
                                                          <w:marLeft w:val="0"/>
                                                          <w:marRight w:val="0"/>
                                                          <w:marTop w:val="0"/>
                                                          <w:marBottom w:val="0"/>
                                                          <w:divBdr>
                                                            <w:top w:val="none" w:sz="0" w:space="0" w:color="auto"/>
                                                            <w:left w:val="none" w:sz="0" w:space="0" w:color="auto"/>
                                                            <w:bottom w:val="none" w:sz="0" w:space="0" w:color="auto"/>
                                                            <w:right w:val="none" w:sz="0" w:space="0" w:color="auto"/>
                                                          </w:divBdr>
                                                        </w:div>
                                                        <w:div w:id="85805940">
                                                          <w:marLeft w:val="75"/>
                                                          <w:marRight w:val="0"/>
                                                          <w:marTop w:val="0"/>
                                                          <w:marBottom w:val="0"/>
                                                          <w:divBdr>
                                                            <w:top w:val="none" w:sz="0" w:space="0" w:color="auto"/>
                                                            <w:left w:val="none" w:sz="0" w:space="0" w:color="auto"/>
                                                            <w:bottom w:val="none" w:sz="0" w:space="0" w:color="auto"/>
                                                            <w:right w:val="none" w:sz="0" w:space="0" w:color="auto"/>
                                                          </w:divBdr>
                                                        </w:div>
                                                      </w:divsChild>
                                                    </w:div>
                                                    <w:div w:id="1640109614">
                                                      <w:marLeft w:val="0"/>
                                                      <w:marRight w:val="225"/>
                                                      <w:marTop w:val="75"/>
                                                      <w:marBottom w:val="0"/>
                                                      <w:divBdr>
                                                        <w:top w:val="none" w:sz="0" w:space="0" w:color="auto"/>
                                                        <w:left w:val="none" w:sz="0" w:space="0" w:color="auto"/>
                                                        <w:bottom w:val="none" w:sz="0" w:space="0" w:color="auto"/>
                                                        <w:right w:val="none" w:sz="0" w:space="0" w:color="auto"/>
                                                      </w:divBdr>
                                                      <w:divsChild>
                                                        <w:div w:id="84084475">
                                                          <w:marLeft w:val="0"/>
                                                          <w:marRight w:val="0"/>
                                                          <w:marTop w:val="0"/>
                                                          <w:marBottom w:val="0"/>
                                                          <w:divBdr>
                                                            <w:top w:val="none" w:sz="0" w:space="0" w:color="auto"/>
                                                            <w:left w:val="none" w:sz="0" w:space="0" w:color="auto"/>
                                                            <w:bottom w:val="none" w:sz="0" w:space="0" w:color="auto"/>
                                                            <w:right w:val="none" w:sz="0" w:space="0" w:color="auto"/>
                                                          </w:divBdr>
                                                          <w:divsChild>
                                                            <w:div w:id="227224899">
                                                              <w:marLeft w:val="0"/>
                                                              <w:marRight w:val="0"/>
                                                              <w:marTop w:val="0"/>
                                                              <w:marBottom w:val="0"/>
                                                              <w:divBdr>
                                                                <w:top w:val="none" w:sz="0" w:space="0" w:color="auto"/>
                                                                <w:left w:val="none" w:sz="0" w:space="0" w:color="auto"/>
                                                                <w:bottom w:val="none" w:sz="0" w:space="0" w:color="auto"/>
                                                                <w:right w:val="none" w:sz="0" w:space="0" w:color="auto"/>
                                                              </w:divBdr>
                                                              <w:divsChild>
                                                                <w:div w:id="449787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30689662">
                      <w:marLeft w:val="0"/>
                      <w:marRight w:val="0"/>
                      <w:marTop w:val="0"/>
                      <w:marBottom w:val="0"/>
                      <w:divBdr>
                        <w:top w:val="none" w:sz="0" w:space="0" w:color="auto"/>
                        <w:left w:val="none" w:sz="0" w:space="0" w:color="auto"/>
                        <w:bottom w:val="none" w:sz="0" w:space="0" w:color="auto"/>
                        <w:right w:val="none" w:sz="0" w:space="0" w:color="auto"/>
                      </w:divBdr>
                      <w:divsChild>
                        <w:div w:id="239874881">
                          <w:marLeft w:val="0"/>
                          <w:marRight w:val="0"/>
                          <w:marTop w:val="0"/>
                          <w:marBottom w:val="0"/>
                          <w:divBdr>
                            <w:top w:val="single" w:sz="2" w:space="0" w:color="EFEFEF"/>
                            <w:left w:val="none" w:sz="0" w:space="0" w:color="auto"/>
                            <w:bottom w:val="none" w:sz="0" w:space="0" w:color="auto"/>
                            <w:right w:val="none" w:sz="0" w:space="0" w:color="auto"/>
                          </w:divBdr>
                          <w:divsChild>
                            <w:div w:id="2040742213">
                              <w:marLeft w:val="0"/>
                              <w:marRight w:val="0"/>
                              <w:marTop w:val="0"/>
                              <w:marBottom w:val="0"/>
                              <w:divBdr>
                                <w:top w:val="single" w:sz="6" w:space="0" w:color="D8D8D8"/>
                                <w:left w:val="none" w:sz="0" w:space="0" w:color="auto"/>
                                <w:bottom w:val="none" w:sz="0" w:space="0" w:color="D8D8D8"/>
                                <w:right w:val="none" w:sz="0" w:space="0" w:color="auto"/>
                              </w:divBdr>
                              <w:divsChild>
                                <w:div w:id="1437602570">
                                  <w:marLeft w:val="0"/>
                                  <w:marRight w:val="0"/>
                                  <w:marTop w:val="0"/>
                                  <w:marBottom w:val="0"/>
                                  <w:divBdr>
                                    <w:top w:val="none" w:sz="0" w:space="0" w:color="auto"/>
                                    <w:left w:val="none" w:sz="0" w:space="0" w:color="auto"/>
                                    <w:bottom w:val="none" w:sz="0" w:space="0" w:color="auto"/>
                                    <w:right w:val="none" w:sz="0" w:space="0" w:color="auto"/>
                                  </w:divBdr>
                                  <w:divsChild>
                                    <w:div w:id="1697462358">
                                      <w:marLeft w:val="0"/>
                                      <w:marRight w:val="0"/>
                                      <w:marTop w:val="0"/>
                                      <w:marBottom w:val="0"/>
                                      <w:divBdr>
                                        <w:top w:val="none" w:sz="0" w:space="0" w:color="auto"/>
                                        <w:left w:val="none" w:sz="0" w:space="0" w:color="auto"/>
                                        <w:bottom w:val="none" w:sz="0" w:space="0" w:color="auto"/>
                                        <w:right w:val="none" w:sz="0" w:space="0" w:color="auto"/>
                                      </w:divBdr>
                                      <w:divsChild>
                                        <w:div w:id="1138256009">
                                          <w:marLeft w:val="0"/>
                                          <w:marRight w:val="0"/>
                                          <w:marTop w:val="0"/>
                                          <w:marBottom w:val="0"/>
                                          <w:divBdr>
                                            <w:top w:val="none" w:sz="0" w:space="0" w:color="auto"/>
                                            <w:left w:val="none" w:sz="0" w:space="0" w:color="auto"/>
                                            <w:bottom w:val="none" w:sz="0" w:space="0" w:color="auto"/>
                                            <w:right w:val="none" w:sz="0" w:space="0" w:color="auto"/>
                                          </w:divBdr>
                                          <w:divsChild>
                                            <w:div w:id="1243754925">
                                              <w:marLeft w:val="0"/>
                                              <w:marRight w:val="0"/>
                                              <w:marTop w:val="0"/>
                                              <w:marBottom w:val="0"/>
                                              <w:divBdr>
                                                <w:top w:val="none" w:sz="0" w:space="0" w:color="auto"/>
                                                <w:left w:val="none" w:sz="0" w:space="0" w:color="auto"/>
                                                <w:bottom w:val="none" w:sz="0" w:space="0" w:color="auto"/>
                                                <w:right w:val="none" w:sz="0" w:space="0" w:color="auto"/>
                                              </w:divBdr>
                                              <w:divsChild>
                                                <w:div w:id="1844780909">
                                                  <w:marLeft w:val="0"/>
                                                  <w:marRight w:val="0"/>
                                                  <w:marTop w:val="0"/>
                                                  <w:marBottom w:val="0"/>
                                                  <w:divBdr>
                                                    <w:top w:val="none" w:sz="0" w:space="0" w:color="auto"/>
                                                    <w:left w:val="none" w:sz="0" w:space="0" w:color="auto"/>
                                                    <w:bottom w:val="none" w:sz="0" w:space="0" w:color="auto"/>
                                                    <w:right w:val="none" w:sz="0" w:space="0" w:color="auto"/>
                                                  </w:divBdr>
                                                  <w:divsChild>
                                                    <w:div w:id="1883133380">
                                                      <w:marLeft w:val="0"/>
                                                      <w:marRight w:val="0"/>
                                                      <w:marTop w:val="0"/>
                                                      <w:marBottom w:val="0"/>
                                                      <w:divBdr>
                                                        <w:top w:val="none" w:sz="0" w:space="0" w:color="auto"/>
                                                        <w:left w:val="none" w:sz="0" w:space="0" w:color="auto"/>
                                                        <w:bottom w:val="none" w:sz="0" w:space="0" w:color="auto"/>
                                                        <w:right w:val="none" w:sz="0" w:space="0" w:color="auto"/>
                                                      </w:divBdr>
                                                    </w:div>
                                                  </w:divsChild>
                                                </w:div>
                                                <w:div w:id="395662350">
                                                  <w:marLeft w:val="660"/>
                                                  <w:marRight w:val="0"/>
                                                  <w:marTop w:val="0"/>
                                                  <w:marBottom w:val="0"/>
                                                  <w:divBdr>
                                                    <w:top w:val="none" w:sz="0" w:space="0" w:color="auto"/>
                                                    <w:left w:val="none" w:sz="0" w:space="0" w:color="auto"/>
                                                    <w:bottom w:val="none" w:sz="0" w:space="0" w:color="auto"/>
                                                    <w:right w:val="none" w:sz="0" w:space="0" w:color="auto"/>
                                                  </w:divBdr>
                                                  <w:divsChild>
                                                    <w:div w:id="833254885">
                                                      <w:marLeft w:val="0"/>
                                                      <w:marRight w:val="0"/>
                                                      <w:marTop w:val="0"/>
                                                      <w:marBottom w:val="0"/>
                                                      <w:divBdr>
                                                        <w:top w:val="none" w:sz="0" w:space="0" w:color="auto"/>
                                                        <w:left w:val="none" w:sz="0" w:space="0" w:color="auto"/>
                                                        <w:bottom w:val="none" w:sz="0" w:space="0" w:color="auto"/>
                                                        <w:right w:val="none" w:sz="0" w:space="0" w:color="auto"/>
                                                      </w:divBdr>
                                                      <w:divsChild>
                                                        <w:div w:id="618991110">
                                                          <w:marLeft w:val="0"/>
                                                          <w:marRight w:val="0"/>
                                                          <w:marTop w:val="0"/>
                                                          <w:marBottom w:val="0"/>
                                                          <w:divBdr>
                                                            <w:top w:val="none" w:sz="0" w:space="0" w:color="auto"/>
                                                            <w:left w:val="none" w:sz="0" w:space="0" w:color="auto"/>
                                                            <w:bottom w:val="none" w:sz="0" w:space="0" w:color="auto"/>
                                                            <w:right w:val="none" w:sz="0" w:space="0" w:color="auto"/>
                                                          </w:divBdr>
                                                          <w:divsChild>
                                                            <w:div w:id="989476518">
                                                              <w:marLeft w:val="0"/>
                                                              <w:marRight w:val="0"/>
                                                              <w:marTop w:val="0"/>
                                                              <w:marBottom w:val="0"/>
                                                              <w:divBdr>
                                                                <w:top w:val="none" w:sz="0" w:space="0" w:color="auto"/>
                                                                <w:left w:val="none" w:sz="0" w:space="0" w:color="auto"/>
                                                                <w:bottom w:val="none" w:sz="0" w:space="0" w:color="auto"/>
                                                                <w:right w:val="none" w:sz="0" w:space="0" w:color="auto"/>
                                                              </w:divBdr>
                                                            </w:div>
                                                          </w:divsChild>
                                                        </w:div>
                                                        <w:div w:id="166216216">
                                                          <w:marLeft w:val="-15"/>
                                                          <w:marRight w:val="0"/>
                                                          <w:marTop w:val="0"/>
                                                          <w:marBottom w:val="0"/>
                                                          <w:divBdr>
                                                            <w:top w:val="none" w:sz="0" w:space="0" w:color="auto"/>
                                                            <w:left w:val="none" w:sz="0" w:space="0" w:color="auto"/>
                                                            <w:bottom w:val="none" w:sz="0" w:space="0" w:color="auto"/>
                                                            <w:right w:val="none" w:sz="0" w:space="0" w:color="auto"/>
                                                          </w:divBdr>
                                                        </w:div>
                                                        <w:div w:id="538705966">
                                                          <w:marLeft w:val="0"/>
                                                          <w:marRight w:val="0"/>
                                                          <w:marTop w:val="0"/>
                                                          <w:marBottom w:val="0"/>
                                                          <w:divBdr>
                                                            <w:top w:val="none" w:sz="0" w:space="0" w:color="auto"/>
                                                            <w:left w:val="none" w:sz="0" w:space="0" w:color="auto"/>
                                                            <w:bottom w:val="none" w:sz="0" w:space="0" w:color="auto"/>
                                                            <w:right w:val="none" w:sz="0" w:space="0" w:color="auto"/>
                                                          </w:divBdr>
                                                        </w:div>
                                                        <w:div w:id="1703045716">
                                                          <w:marLeft w:val="75"/>
                                                          <w:marRight w:val="0"/>
                                                          <w:marTop w:val="0"/>
                                                          <w:marBottom w:val="0"/>
                                                          <w:divBdr>
                                                            <w:top w:val="none" w:sz="0" w:space="0" w:color="auto"/>
                                                            <w:left w:val="none" w:sz="0" w:space="0" w:color="auto"/>
                                                            <w:bottom w:val="none" w:sz="0" w:space="0" w:color="auto"/>
                                                            <w:right w:val="none" w:sz="0" w:space="0" w:color="auto"/>
                                                          </w:divBdr>
                                                        </w:div>
                                                      </w:divsChild>
                                                    </w:div>
                                                    <w:div w:id="647705227">
                                                      <w:marLeft w:val="0"/>
                                                      <w:marRight w:val="225"/>
                                                      <w:marTop w:val="75"/>
                                                      <w:marBottom w:val="0"/>
                                                      <w:divBdr>
                                                        <w:top w:val="none" w:sz="0" w:space="0" w:color="auto"/>
                                                        <w:left w:val="none" w:sz="0" w:space="0" w:color="auto"/>
                                                        <w:bottom w:val="none" w:sz="0" w:space="0" w:color="auto"/>
                                                        <w:right w:val="none" w:sz="0" w:space="0" w:color="auto"/>
                                                      </w:divBdr>
                                                      <w:divsChild>
                                                        <w:div w:id="789712124">
                                                          <w:marLeft w:val="0"/>
                                                          <w:marRight w:val="0"/>
                                                          <w:marTop w:val="0"/>
                                                          <w:marBottom w:val="0"/>
                                                          <w:divBdr>
                                                            <w:top w:val="none" w:sz="0" w:space="0" w:color="auto"/>
                                                            <w:left w:val="none" w:sz="0" w:space="0" w:color="auto"/>
                                                            <w:bottom w:val="none" w:sz="0" w:space="0" w:color="auto"/>
                                                            <w:right w:val="none" w:sz="0" w:space="0" w:color="auto"/>
                                                          </w:divBdr>
                                                          <w:divsChild>
                                                            <w:div w:id="34275846">
                                                              <w:marLeft w:val="0"/>
                                                              <w:marRight w:val="0"/>
                                                              <w:marTop w:val="0"/>
                                                              <w:marBottom w:val="0"/>
                                                              <w:divBdr>
                                                                <w:top w:val="none" w:sz="0" w:space="0" w:color="auto"/>
                                                                <w:left w:val="none" w:sz="0" w:space="0" w:color="auto"/>
                                                                <w:bottom w:val="none" w:sz="0" w:space="0" w:color="auto"/>
                                                                <w:right w:val="none" w:sz="0" w:space="0" w:color="auto"/>
                                                              </w:divBdr>
                                                              <w:divsChild>
                                                                <w:div w:id="711922586">
                                                                  <w:marLeft w:val="0"/>
                                                                  <w:marRight w:val="0"/>
                                                                  <w:marTop w:val="0"/>
                                                                  <w:marBottom w:val="0"/>
                                                                  <w:divBdr>
                                                                    <w:top w:val="none" w:sz="0" w:space="0" w:color="auto"/>
                                                                    <w:left w:val="none" w:sz="0" w:space="0" w:color="auto"/>
                                                                    <w:bottom w:val="none" w:sz="0" w:space="0" w:color="auto"/>
                                                                    <w:right w:val="none" w:sz="0" w:space="0" w:color="auto"/>
                                                                  </w:divBdr>
                                                                  <w:divsChild>
                                                                    <w:div w:id="1945258327">
                                                                      <w:marLeft w:val="0"/>
                                                                      <w:marRight w:val="0"/>
                                                                      <w:marTop w:val="30"/>
                                                                      <w:marBottom w:val="0"/>
                                                                      <w:divBdr>
                                                                        <w:top w:val="none" w:sz="0" w:space="0" w:color="auto"/>
                                                                        <w:left w:val="none" w:sz="0" w:space="0" w:color="auto"/>
                                                                        <w:bottom w:val="none" w:sz="0" w:space="0" w:color="auto"/>
                                                                        <w:right w:val="none" w:sz="0" w:space="0" w:color="auto"/>
                                                                      </w:divBdr>
                                                                      <w:divsChild>
                                                                        <w:div w:id="19208093">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4835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248544-3644-4777-99C0-2580D54C7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2388</TotalTime>
  <Pages>2</Pages>
  <Words>576</Words>
  <Characters>3284</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Эмил Молдоисаев</cp:lastModifiedBy>
  <cp:revision>83</cp:revision>
  <cp:lastPrinted>2019-05-06T02:44:00Z</cp:lastPrinted>
  <dcterms:created xsi:type="dcterms:W3CDTF">2016-06-09T03:18:00Z</dcterms:created>
  <dcterms:modified xsi:type="dcterms:W3CDTF">2019-05-07T10:46:00Z</dcterms:modified>
</cp:coreProperties>
</file>